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F21170" w14:textId="56EE9113" w:rsidR="0048596F" w:rsidRPr="00FF109D" w:rsidRDefault="0048596F" w:rsidP="0048596F">
      <w:pPr>
        <w:spacing w:after="0"/>
        <w:rPr>
          <w:rFonts w:ascii="Times New Roman" w:hAnsi="Times New Roman" w:cs="Times New Roman"/>
          <w:color w:val="FF0000"/>
          <w:sz w:val="44"/>
          <w:szCs w:val="44"/>
          <w:lang w:val="kk-KZ"/>
        </w:rPr>
      </w:pPr>
      <w:r w:rsidRPr="00FF109D">
        <w:rPr>
          <w:rFonts w:ascii="Times New Roman" w:hAnsi="Times New Roman" w:cs="Times New Roman"/>
          <w:color w:val="FF0000"/>
          <w:sz w:val="44"/>
          <w:szCs w:val="44"/>
          <w:highlight w:val="yellow"/>
          <w:lang w:val="kk-KZ"/>
        </w:rPr>
        <w:t>12 Дәріс -</w:t>
      </w:r>
      <w:r w:rsidR="00FF109D" w:rsidRPr="00FF109D">
        <w:rPr>
          <w:rFonts w:ascii="Times New Roman" w:hAnsi="Times New Roman" w:cs="Times New Roman"/>
          <w:color w:val="FF0000"/>
          <w:sz w:val="44"/>
          <w:szCs w:val="44"/>
          <w:lang w:val="kk-KZ"/>
        </w:rPr>
        <w:t xml:space="preserve"> </w:t>
      </w:r>
      <w:r w:rsidR="00FF109D" w:rsidRPr="00FF109D">
        <w:rPr>
          <w:rFonts w:ascii="Times New Roman" w:hAnsi="Times New Roman" w:cs="Times New Roman"/>
          <w:color w:val="FF0000"/>
          <w:sz w:val="44"/>
          <w:szCs w:val="44"/>
          <w:highlight w:val="green"/>
          <w:lang w:val="kk-KZ"/>
        </w:rPr>
        <w:t>Дағдарыс жағдайында персоналды басқару</w:t>
      </w:r>
    </w:p>
    <w:p w14:paraId="2993F631" w14:textId="77777777" w:rsidR="0048596F" w:rsidRPr="00FF109D" w:rsidRDefault="0048596F" w:rsidP="0048596F">
      <w:pPr>
        <w:spacing w:after="0"/>
        <w:rPr>
          <w:rFonts w:ascii="Times New Roman" w:hAnsi="Times New Roman" w:cs="Times New Roman"/>
          <w:b/>
          <w:bCs/>
          <w:color w:val="FF0000"/>
          <w:sz w:val="44"/>
          <w:szCs w:val="44"/>
          <w:lang w:val="kk-KZ"/>
        </w:rPr>
      </w:pPr>
    </w:p>
    <w:p w14:paraId="2C587CFC" w14:textId="77777777" w:rsidR="0048596F" w:rsidRPr="00FF109D" w:rsidRDefault="0048596F" w:rsidP="0048596F">
      <w:pPr>
        <w:spacing w:after="0"/>
        <w:rPr>
          <w:rFonts w:ascii="Times New Roman" w:hAnsi="Times New Roman" w:cs="Times New Roman"/>
          <w:b/>
          <w:bCs/>
          <w:color w:val="FF0000"/>
          <w:sz w:val="44"/>
          <w:szCs w:val="44"/>
          <w:lang w:val="kk-KZ"/>
        </w:rPr>
      </w:pPr>
      <w:r w:rsidRPr="00FF109D">
        <w:rPr>
          <w:rFonts w:ascii="Times New Roman" w:hAnsi="Times New Roman" w:cs="Times New Roman"/>
          <w:b/>
          <w:bCs/>
          <w:color w:val="FF0000"/>
          <w:sz w:val="44"/>
          <w:szCs w:val="44"/>
          <w:highlight w:val="cyan"/>
          <w:lang w:val="kk-KZ"/>
        </w:rPr>
        <w:t>Сұрақтар:</w:t>
      </w:r>
    </w:p>
    <w:p w14:paraId="59BF9873" w14:textId="034A5536" w:rsidR="0048596F" w:rsidRPr="00FF109D" w:rsidRDefault="0048596F" w:rsidP="0048596F">
      <w:pPr>
        <w:spacing w:after="0"/>
        <w:rPr>
          <w:rFonts w:ascii="Times New Roman" w:hAnsi="Times New Roman" w:cs="Times New Roman"/>
          <w:color w:val="FF0000"/>
          <w:sz w:val="44"/>
          <w:szCs w:val="44"/>
          <w:lang w:val="kk-KZ"/>
        </w:rPr>
      </w:pPr>
      <w:r w:rsidRPr="00FF109D">
        <w:rPr>
          <w:rFonts w:ascii="Times New Roman" w:hAnsi="Times New Roman" w:cs="Times New Roman"/>
          <w:color w:val="FF0000"/>
          <w:sz w:val="44"/>
          <w:szCs w:val="44"/>
          <w:lang w:val="kk-KZ"/>
        </w:rPr>
        <w:t xml:space="preserve">1.1 </w:t>
      </w:r>
      <w:r w:rsidR="00FF109D" w:rsidRPr="00FF109D">
        <w:rPr>
          <w:rFonts w:ascii="Times New Roman" w:hAnsi="Times New Roman" w:cs="Times New Roman"/>
          <w:color w:val="FF0000"/>
          <w:sz w:val="44"/>
          <w:szCs w:val="44"/>
          <w:lang w:val="kk-KZ"/>
        </w:rPr>
        <w:t>Дағдарыс жағдайында персоналды басқару</w:t>
      </w:r>
    </w:p>
    <w:p w14:paraId="264869DE" w14:textId="04A7A2E7" w:rsidR="0048596F" w:rsidRPr="00FF109D" w:rsidRDefault="0048596F" w:rsidP="0048596F">
      <w:pPr>
        <w:spacing w:after="0"/>
        <w:rPr>
          <w:rFonts w:ascii="Times New Roman" w:hAnsi="Times New Roman" w:cs="Times New Roman"/>
          <w:color w:val="FF0000"/>
          <w:sz w:val="44"/>
          <w:szCs w:val="44"/>
          <w:lang w:val="kk-KZ"/>
        </w:rPr>
      </w:pPr>
      <w:r w:rsidRPr="00FF109D">
        <w:rPr>
          <w:rFonts w:ascii="Times New Roman" w:hAnsi="Times New Roman" w:cs="Times New Roman"/>
          <w:color w:val="FF0000"/>
          <w:sz w:val="44"/>
          <w:szCs w:val="44"/>
          <w:lang w:val="kk-KZ"/>
        </w:rPr>
        <w:t xml:space="preserve">1.2 </w:t>
      </w:r>
      <w:r w:rsidR="00FF109D" w:rsidRPr="00FF109D">
        <w:rPr>
          <w:rFonts w:ascii="Times New Roman" w:hAnsi="Times New Roman" w:cs="Times New Roman"/>
          <w:color w:val="FF0000"/>
          <w:sz w:val="44"/>
          <w:szCs w:val="44"/>
          <w:lang w:val="kk-KZ"/>
        </w:rPr>
        <w:t>1 Дағдарыс жағдайында персоналды басқарудың тиімділігі</w:t>
      </w:r>
    </w:p>
    <w:p w14:paraId="43122751" w14:textId="77777777" w:rsidR="0048596F" w:rsidRPr="00FF109D" w:rsidRDefault="0048596F" w:rsidP="0048596F">
      <w:pPr>
        <w:spacing w:after="0"/>
        <w:rPr>
          <w:rFonts w:ascii="Times New Roman" w:hAnsi="Times New Roman" w:cs="Times New Roman"/>
          <w:b/>
          <w:bCs/>
          <w:color w:val="FF0000"/>
          <w:sz w:val="28"/>
          <w:szCs w:val="28"/>
          <w:lang w:val="kk-KZ"/>
        </w:rPr>
      </w:pPr>
      <w:r w:rsidRPr="00FF109D">
        <w:rPr>
          <w:rFonts w:ascii="Times New Roman" w:hAnsi="Times New Roman" w:cs="Times New Roman"/>
          <w:b/>
          <w:bCs/>
          <w:color w:val="FF0000"/>
          <w:sz w:val="28"/>
          <w:szCs w:val="28"/>
          <w:lang w:val="kk-KZ"/>
        </w:rPr>
        <w:t xml:space="preserve">    </w:t>
      </w:r>
    </w:p>
    <w:p w14:paraId="2A7B14B6" w14:textId="749FA6E7" w:rsidR="0048596F" w:rsidRPr="007B544A" w:rsidRDefault="0048596F" w:rsidP="0048596F">
      <w:pPr>
        <w:spacing w:after="0"/>
        <w:rPr>
          <w:rFonts w:ascii="Times New Roman" w:hAnsi="Times New Roman" w:cs="Times New Roman"/>
          <w:color w:val="0070C0"/>
          <w:sz w:val="28"/>
          <w:szCs w:val="28"/>
          <w:lang w:val="kk-KZ"/>
        </w:rPr>
      </w:pPr>
      <w:r w:rsidRPr="007B544A">
        <w:rPr>
          <w:rFonts w:ascii="Times New Roman" w:hAnsi="Times New Roman" w:cs="Times New Roman"/>
          <w:color w:val="FF0000"/>
          <w:sz w:val="28"/>
          <w:szCs w:val="28"/>
          <w:highlight w:val="yellow"/>
          <w:lang w:val="kk-KZ"/>
        </w:rPr>
        <w:t xml:space="preserve">Мақсаты </w:t>
      </w:r>
      <w:r w:rsidRPr="007B544A">
        <w:rPr>
          <w:rFonts w:ascii="Times New Roman" w:hAnsi="Times New Roman" w:cs="Times New Roman"/>
          <w:color w:val="0070C0"/>
          <w:sz w:val="28"/>
          <w:szCs w:val="28"/>
          <w:highlight w:val="yellow"/>
          <w:lang w:val="kk-KZ"/>
        </w:rPr>
        <w:t>-</w:t>
      </w:r>
      <w:r w:rsidRPr="007B544A">
        <w:rPr>
          <w:rFonts w:ascii="Times New Roman" w:hAnsi="Times New Roman" w:cs="Times New Roman"/>
          <w:color w:val="0070C0"/>
          <w:sz w:val="28"/>
          <w:szCs w:val="28"/>
          <w:lang w:val="kk-KZ"/>
        </w:rPr>
        <w:t xml:space="preserve">    </w:t>
      </w:r>
      <w:r w:rsidR="00FF109D" w:rsidRPr="007B544A">
        <w:rPr>
          <w:rFonts w:ascii="Times New Roman" w:hAnsi="Times New Roman" w:cs="Times New Roman"/>
          <w:color w:val="0070C0"/>
          <w:sz w:val="28"/>
          <w:szCs w:val="28"/>
          <w:lang w:val="kk-KZ"/>
        </w:rPr>
        <w:t xml:space="preserve">студенттерге </w:t>
      </w:r>
      <w:r w:rsidRPr="007B544A">
        <w:rPr>
          <w:rFonts w:ascii="Times New Roman" w:hAnsi="Times New Roman" w:cs="Times New Roman"/>
          <w:color w:val="0070C0"/>
          <w:sz w:val="28"/>
          <w:szCs w:val="28"/>
          <w:lang w:val="kk-KZ"/>
        </w:rPr>
        <w:t xml:space="preserve">   </w:t>
      </w:r>
      <w:r w:rsidR="00FF109D" w:rsidRPr="007B544A">
        <w:rPr>
          <w:rFonts w:ascii="Times New Roman" w:hAnsi="Times New Roman" w:cs="Times New Roman"/>
          <w:color w:val="0070C0"/>
          <w:sz w:val="28"/>
          <w:szCs w:val="28"/>
          <w:lang w:val="kk-KZ"/>
        </w:rPr>
        <w:t>дағдарыс жағдайында персоналды басқару жан-жақты кешенді</w:t>
      </w:r>
      <w:r w:rsidRPr="007B544A">
        <w:rPr>
          <w:rFonts w:ascii="Times New Roman" w:hAnsi="Times New Roman" w:cs="Times New Roman"/>
          <w:color w:val="0070C0"/>
          <w:sz w:val="28"/>
          <w:szCs w:val="28"/>
          <w:lang w:val="kk-KZ"/>
        </w:rPr>
        <w:t xml:space="preserve">                          </w:t>
      </w:r>
      <w:r w:rsidRPr="007B544A">
        <w:rPr>
          <w:rFonts w:ascii="Times New Roman" w:hAnsi="Times New Roman" w:cs="Times New Roman"/>
          <w:color w:val="0070C0"/>
          <w:sz w:val="28"/>
          <w:szCs w:val="28"/>
          <w:highlight w:val="cyan"/>
          <w:lang w:val="kk-KZ"/>
        </w:rPr>
        <w:t>түсіндіру</w:t>
      </w:r>
    </w:p>
    <w:p w14:paraId="4D89FD54" w14:textId="4CAFBF5F" w:rsidR="00EF6081" w:rsidRPr="007B544A" w:rsidRDefault="00EF6081">
      <w:pPr>
        <w:rPr>
          <w:rFonts w:ascii="Times New Roman" w:hAnsi="Times New Roman" w:cs="Times New Roman"/>
          <w:sz w:val="28"/>
          <w:szCs w:val="28"/>
          <w:lang w:val="kk-KZ"/>
        </w:rPr>
      </w:pPr>
    </w:p>
    <w:p w14:paraId="31C3EEB3" w14:textId="77777777" w:rsidR="00A37FD8" w:rsidRPr="00A37FD8" w:rsidRDefault="00A37FD8" w:rsidP="00A37FD8">
      <w:pPr>
        <w:spacing w:after="0" w:line="240" w:lineRule="auto"/>
        <w:jc w:val="both"/>
        <w:rPr>
          <w:rFonts w:ascii="Times New Roman" w:hAnsi="Times New Roman" w:cs="Times New Roman"/>
          <w:sz w:val="32"/>
          <w:szCs w:val="32"/>
          <w:lang w:val="kk-KZ"/>
        </w:rPr>
      </w:pPr>
      <w:r w:rsidRPr="00A37FD8">
        <w:rPr>
          <w:lang w:val="kk-KZ"/>
        </w:rPr>
        <w:t xml:space="preserve">        </w:t>
      </w:r>
      <w:r w:rsidRPr="00A37FD8">
        <w:rPr>
          <w:rFonts w:ascii="Times New Roman" w:hAnsi="Times New Roman" w:cs="Times New Roman"/>
          <w:sz w:val="32"/>
          <w:szCs w:val="32"/>
          <w:lang w:val="kk-KZ"/>
        </w:rPr>
        <w:t>Дағдарысты еңсеру үшін ұйымдар дұрыс әрекет ету керек. Дағдарысқа дайындалу</w:t>
      </w:r>
      <w:r w:rsidRPr="00A37FD8">
        <w:rPr>
          <w:lang w:val="kk-KZ"/>
        </w:rPr>
        <w:t xml:space="preserve"> </w:t>
      </w:r>
      <w:r w:rsidRPr="00A37FD8">
        <w:rPr>
          <w:rFonts w:ascii="Times New Roman" w:hAnsi="Times New Roman" w:cs="Times New Roman"/>
          <w:sz w:val="32"/>
          <w:szCs w:val="32"/>
          <w:lang w:val="kk-KZ"/>
        </w:rPr>
        <w:t>менеджерлерден қызметкерлерге қиын кезеңнен өтуге көмектесу үшін қажетті білім беруді талап етеді. Адам ресурстарының менеджерлері қызметкерлердің денсаулығы мен әл-ауқатын қамтамасыз етуі керек. Басқа ұйымдық жауапкершілік орталықтарымен ынтымақтаса отырып, HR менеджерлері барлық дағдарыстық бағдарламаларда және бизнес үздіксіздігінің төтенше жағдайлар жоспарларында адами капиталды қорғау үшін қадамдар жасай алады. Персоналды басқару саласындағы дағдарысты еңсеру үшін келесі шаралар міндетті болып саналады:</w:t>
      </w:r>
    </w:p>
    <w:p w14:paraId="44A91082" w14:textId="77777777" w:rsidR="00A37FD8" w:rsidRPr="00A37FD8" w:rsidRDefault="00A37FD8" w:rsidP="00A37FD8">
      <w:pPr>
        <w:spacing w:after="0" w:line="240" w:lineRule="auto"/>
        <w:rPr>
          <w:rFonts w:ascii="Times New Roman" w:hAnsi="Times New Roman" w:cs="Times New Roman"/>
          <w:sz w:val="32"/>
          <w:szCs w:val="32"/>
          <w:lang w:val="kk-KZ"/>
        </w:rPr>
      </w:pPr>
      <w:r w:rsidRPr="00A37FD8">
        <w:rPr>
          <w:rFonts w:ascii="Times New Roman" w:hAnsi="Times New Roman" w:cs="Times New Roman"/>
          <w:sz w:val="32"/>
          <w:szCs w:val="32"/>
          <w:lang w:val="kk-KZ"/>
        </w:rPr>
        <w:t>1) адами капиталға қатысты барлық тәуекелдерді толығымен ескеретін дағдарыстық жағдайларға дайындық жоспарын әзірлеу. Адам ресурстарының менеджерлері ықтимал проблемаларды анықтау үшін ұйымдағы негізгі адамдармен тығыз жұмыс істеуі керек. Проблемалық аймақ анықталған кезде бизнестің үздіксіздігін қамтамасыз ету үшін ресурс мүмкіндіктерін анықтау қажет.</w:t>
      </w:r>
    </w:p>
    <w:p w14:paraId="24EB3002" w14:textId="77777777" w:rsidR="00A37FD8" w:rsidRPr="00A37FD8" w:rsidRDefault="00A37FD8" w:rsidP="00A37FD8">
      <w:pPr>
        <w:spacing w:after="0" w:line="240" w:lineRule="auto"/>
        <w:rPr>
          <w:rFonts w:ascii="Times New Roman" w:hAnsi="Times New Roman" w:cs="Times New Roman"/>
          <w:sz w:val="32"/>
          <w:szCs w:val="32"/>
          <w:lang w:val="kk-KZ"/>
        </w:rPr>
      </w:pPr>
    </w:p>
    <w:p w14:paraId="6D9D7BF7" w14:textId="77777777" w:rsidR="00A37FD8" w:rsidRPr="00A37FD8" w:rsidRDefault="00A37FD8" w:rsidP="00A37FD8">
      <w:pPr>
        <w:spacing w:after="0" w:line="240" w:lineRule="auto"/>
        <w:rPr>
          <w:rFonts w:ascii="Times New Roman" w:hAnsi="Times New Roman" w:cs="Times New Roman"/>
          <w:sz w:val="32"/>
          <w:szCs w:val="32"/>
          <w:lang w:val="kk-KZ"/>
        </w:rPr>
      </w:pPr>
      <w:r w:rsidRPr="00A37FD8">
        <w:rPr>
          <w:rFonts w:ascii="Times New Roman" w:hAnsi="Times New Roman" w:cs="Times New Roman"/>
          <w:sz w:val="32"/>
          <w:szCs w:val="32"/>
          <w:lang w:val="kk-KZ"/>
        </w:rPr>
        <w:t xml:space="preserve">        Дағдарысқа қарсы жоспарлау келесі жоспарларды дайындауды қамтиды:</w:t>
      </w:r>
    </w:p>
    <w:p w14:paraId="4DA99842" w14:textId="77777777" w:rsidR="00A37FD8" w:rsidRPr="00A37FD8" w:rsidRDefault="00A37FD8" w:rsidP="00A37FD8">
      <w:pPr>
        <w:spacing w:after="0" w:line="240" w:lineRule="auto"/>
        <w:ind w:firstLine="567"/>
        <w:rPr>
          <w:rFonts w:ascii="Times New Roman" w:hAnsi="Times New Roman" w:cs="Times New Roman"/>
          <w:sz w:val="32"/>
          <w:szCs w:val="32"/>
          <w:lang w:val="kk-KZ"/>
        </w:rPr>
      </w:pPr>
      <w:r w:rsidRPr="00A37FD8">
        <w:rPr>
          <w:rFonts w:ascii="Times New Roman" w:hAnsi="Times New Roman" w:cs="Times New Roman"/>
          <w:sz w:val="32"/>
          <w:szCs w:val="32"/>
          <w:lang w:val="kk-KZ"/>
        </w:rPr>
        <w:t>- төтенше жағдайларды жою жоспары, оның ішінде персоналды эвакуациялау және сенімді қауіпсіз баспана беру;</w:t>
      </w:r>
    </w:p>
    <w:p w14:paraId="7E42FA9C" w14:textId="77777777" w:rsidR="00A37FD8" w:rsidRPr="00A37FD8" w:rsidRDefault="00A37FD8" w:rsidP="00A37FD8">
      <w:pPr>
        <w:spacing w:after="0" w:line="240" w:lineRule="auto"/>
        <w:ind w:firstLine="567"/>
        <w:rPr>
          <w:rFonts w:ascii="Times New Roman" w:hAnsi="Times New Roman" w:cs="Times New Roman"/>
          <w:sz w:val="32"/>
          <w:szCs w:val="32"/>
          <w:lang w:val="kk-KZ"/>
        </w:rPr>
      </w:pPr>
      <w:r w:rsidRPr="00A37FD8">
        <w:rPr>
          <w:rFonts w:ascii="Times New Roman" w:hAnsi="Times New Roman" w:cs="Times New Roman"/>
          <w:sz w:val="32"/>
          <w:szCs w:val="32"/>
          <w:lang w:val="kk-KZ"/>
        </w:rPr>
        <w:t>- дағдарыс жағдайындағы қызметкерлер, тұтынушылар, БАҚ және бизнес иелері арасындағы коммуникация жоспары;</w:t>
      </w:r>
    </w:p>
    <w:p w14:paraId="6A951C52" w14:textId="77777777" w:rsidR="00A37FD8" w:rsidRPr="00A37FD8" w:rsidRDefault="00A37FD8" w:rsidP="00A37FD8">
      <w:pPr>
        <w:spacing w:after="0" w:line="240" w:lineRule="auto"/>
        <w:ind w:firstLine="567"/>
        <w:rPr>
          <w:rFonts w:ascii="Times New Roman" w:hAnsi="Times New Roman" w:cs="Times New Roman"/>
          <w:sz w:val="32"/>
          <w:szCs w:val="32"/>
          <w:lang w:val="kk-KZ"/>
        </w:rPr>
      </w:pPr>
      <w:r w:rsidRPr="00A37FD8">
        <w:rPr>
          <w:rFonts w:ascii="Times New Roman" w:hAnsi="Times New Roman" w:cs="Times New Roman"/>
          <w:sz w:val="32"/>
          <w:szCs w:val="32"/>
          <w:lang w:val="kk-KZ"/>
        </w:rPr>
        <w:lastRenderedPageBreak/>
        <w:t>- бизнес-процестердегі үзілістерді жеңу стратегияларын қамтитын бизнес үздіксіздігі жоспары;</w:t>
      </w:r>
    </w:p>
    <w:p w14:paraId="756C541F" w14:textId="77777777" w:rsidR="00A37FD8" w:rsidRPr="00A37FD8" w:rsidRDefault="00A37FD8" w:rsidP="00A37FD8">
      <w:pPr>
        <w:spacing w:after="0" w:line="240" w:lineRule="auto"/>
        <w:ind w:firstLine="567"/>
        <w:rPr>
          <w:rFonts w:ascii="Times New Roman" w:hAnsi="Times New Roman" w:cs="Times New Roman"/>
          <w:sz w:val="32"/>
          <w:szCs w:val="32"/>
          <w:lang w:val="kk-KZ"/>
        </w:rPr>
      </w:pPr>
      <w:r w:rsidRPr="00A37FD8">
        <w:rPr>
          <w:rFonts w:ascii="Times New Roman" w:hAnsi="Times New Roman" w:cs="Times New Roman"/>
          <w:sz w:val="32"/>
          <w:szCs w:val="32"/>
          <w:lang w:val="kk-KZ"/>
        </w:rPr>
        <w:t>- мәліметтерді, компьютерлік жүйелерді, бағдарламалық қамтамасыз ету мен жабдықтарды қалпына келтіруді көздейтін ақпараттық технологиялар саласындағы жоспар.</w:t>
      </w:r>
    </w:p>
    <w:p w14:paraId="57E41D66" w14:textId="77777777" w:rsidR="00A37FD8" w:rsidRPr="00A37FD8" w:rsidRDefault="00A37FD8" w:rsidP="00A37FD8">
      <w:pPr>
        <w:spacing w:after="0" w:line="240" w:lineRule="auto"/>
        <w:rPr>
          <w:rFonts w:ascii="Times New Roman" w:hAnsi="Times New Roman" w:cs="Times New Roman"/>
          <w:sz w:val="32"/>
          <w:szCs w:val="32"/>
          <w:lang w:val="kk-KZ"/>
        </w:rPr>
      </w:pPr>
      <w:r w:rsidRPr="00A37FD8">
        <w:rPr>
          <w:rFonts w:ascii="Times New Roman" w:hAnsi="Times New Roman" w:cs="Times New Roman"/>
          <w:sz w:val="32"/>
          <w:szCs w:val="32"/>
          <w:lang w:val="kk-KZ"/>
        </w:rPr>
        <w:t>2) проблемалық жағдайды шешудің әртүрлі нұсқаларын талдау негізінде дағдарысты еңсеру стратегиясын әзірлеуге жауапты төтенше комиссия құру. Комиссия құрамында әртүрлі деңгейдегі мамандар – бөлім басшылары, желілік басшылар және кадр бөлімінің өкілдері болуы керек.</w:t>
      </w:r>
    </w:p>
    <w:p w14:paraId="6548C0DF" w14:textId="77777777" w:rsidR="00A37FD8" w:rsidRPr="00A37FD8" w:rsidRDefault="00A37FD8" w:rsidP="00A37FD8">
      <w:pPr>
        <w:spacing w:after="0" w:line="240" w:lineRule="auto"/>
        <w:rPr>
          <w:rFonts w:ascii="Times New Roman" w:hAnsi="Times New Roman" w:cs="Times New Roman"/>
          <w:sz w:val="32"/>
          <w:szCs w:val="32"/>
          <w:lang w:val="kk-KZ"/>
        </w:rPr>
      </w:pPr>
      <w:r w:rsidRPr="00A37FD8">
        <w:rPr>
          <w:rFonts w:ascii="Times New Roman" w:hAnsi="Times New Roman" w:cs="Times New Roman"/>
          <w:sz w:val="32"/>
          <w:szCs w:val="32"/>
          <w:lang w:val="kk-KZ"/>
        </w:rPr>
        <w:t xml:space="preserve">        Төтенше жағдайлар жөніндегі комиссия мүшелерінің шамамен атқаратын функциялары мыналар болып табылады:</w:t>
      </w:r>
    </w:p>
    <w:p w14:paraId="331C1DA7" w14:textId="77777777" w:rsidR="00A37FD8" w:rsidRPr="00A37FD8" w:rsidRDefault="00A37FD8" w:rsidP="00A37FD8">
      <w:pPr>
        <w:spacing w:after="0" w:line="240" w:lineRule="auto"/>
        <w:ind w:firstLine="567"/>
        <w:rPr>
          <w:rFonts w:ascii="Times New Roman" w:hAnsi="Times New Roman" w:cs="Times New Roman"/>
          <w:sz w:val="32"/>
          <w:szCs w:val="32"/>
          <w:lang w:val="kk-KZ"/>
        </w:rPr>
      </w:pPr>
      <w:r w:rsidRPr="00A37FD8">
        <w:rPr>
          <w:rFonts w:ascii="Times New Roman" w:hAnsi="Times New Roman" w:cs="Times New Roman"/>
          <w:sz w:val="32"/>
          <w:szCs w:val="32"/>
          <w:lang w:val="kk-KZ"/>
        </w:rPr>
        <w:t>- жетекшісі: дағдарысқа қарсы іс-шараларды үйлестіру;</w:t>
      </w:r>
    </w:p>
    <w:p w14:paraId="58AA660F" w14:textId="77777777" w:rsidR="00A37FD8" w:rsidRPr="00A37FD8" w:rsidRDefault="00A37FD8" w:rsidP="00A37FD8">
      <w:pPr>
        <w:spacing w:after="0" w:line="240" w:lineRule="auto"/>
        <w:ind w:firstLine="567"/>
        <w:rPr>
          <w:rFonts w:ascii="Times New Roman" w:hAnsi="Times New Roman" w:cs="Times New Roman"/>
          <w:sz w:val="32"/>
          <w:szCs w:val="32"/>
          <w:lang w:val="kk-KZ"/>
        </w:rPr>
      </w:pPr>
      <w:r w:rsidRPr="00A37FD8">
        <w:rPr>
          <w:rFonts w:ascii="Times New Roman" w:hAnsi="Times New Roman" w:cs="Times New Roman"/>
          <w:sz w:val="32"/>
          <w:szCs w:val="32"/>
          <w:lang w:val="kk-KZ"/>
        </w:rPr>
        <w:t>- HR менеджері: персоналға қатысты проблемалық жағдайларды шешу;</w:t>
      </w:r>
    </w:p>
    <w:p w14:paraId="1C1A37DA" w14:textId="77777777" w:rsidR="00A37FD8" w:rsidRPr="00A37FD8" w:rsidRDefault="00A37FD8" w:rsidP="00A37FD8">
      <w:pPr>
        <w:spacing w:after="0" w:line="240" w:lineRule="auto"/>
        <w:ind w:firstLine="567"/>
        <w:rPr>
          <w:rFonts w:ascii="Times New Roman" w:hAnsi="Times New Roman" w:cs="Times New Roman"/>
          <w:sz w:val="32"/>
          <w:szCs w:val="32"/>
          <w:lang w:val="kk-KZ"/>
        </w:rPr>
      </w:pPr>
      <w:r w:rsidRPr="00A37FD8">
        <w:rPr>
          <w:rFonts w:ascii="Times New Roman" w:hAnsi="Times New Roman" w:cs="Times New Roman"/>
          <w:sz w:val="32"/>
          <w:szCs w:val="32"/>
          <w:lang w:val="kk-KZ"/>
        </w:rPr>
        <w:t>- қауіпсіздік бөлімінің басшысы: ұйымның ішкі ақпаратының қауіпсіздігін қамтамасыз ету;</w:t>
      </w:r>
    </w:p>
    <w:p w14:paraId="34DD56FA" w14:textId="77777777" w:rsidR="00A37FD8" w:rsidRPr="00A37FD8" w:rsidRDefault="00A37FD8" w:rsidP="00A37FD8">
      <w:pPr>
        <w:spacing w:after="0" w:line="240" w:lineRule="auto"/>
        <w:ind w:firstLine="567"/>
        <w:rPr>
          <w:rFonts w:ascii="Times New Roman" w:hAnsi="Times New Roman" w:cs="Times New Roman"/>
          <w:sz w:val="32"/>
          <w:szCs w:val="32"/>
          <w:lang w:val="kk-KZ"/>
        </w:rPr>
      </w:pPr>
      <w:r w:rsidRPr="00A37FD8">
        <w:rPr>
          <w:rFonts w:ascii="Times New Roman" w:hAnsi="Times New Roman" w:cs="Times New Roman"/>
          <w:sz w:val="32"/>
          <w:szCs w:val="32"/>
          <w:lang w:val="kk-KZ"/>
        </w:rPr>
        <w:t>- қаржы директоры: негізгі қорларды басқару;</w:t>
      </w:r>
    </w:p>
    <w:p w14:paraId="2A5E71D0" w14:textId="77777777" w:rsidR="00A37FD8" w:rsidRPr="00A37FD8" w:rsidRDefault="00A37FD8" w:rsidP="00A37FD8">
      <w:pPr>
        <w:spacing w:after="0" w:line="240" w:lineRule="auto"/>
        <w:ind w:firstLine="567"/>
        <w:rPr>
          <w:rFonts w:ascii="Times New Roman" w:hAnsi="Times New Roman" w:cs="Times New Roman"/>
          <w:sz w:val="32"/>
          <w:szCs w:val="32"/>
          <w:lang w:val="kk-KZ"/>
        </w:rPr>
      </w:pPr>
      <w:r w:rsidRPr="00A37FD8">
        <w:rPr>
          <w:rFonts w:ascii="Times New Roman" w:hAnsi="Times New Roman" w:cs="Times New Roman"/>
          <w:sz w:val="32"/>
          <w:szCs w:val="32"/>
          <w:lang w:val="kk-KZ"/>
        </w:rPr>
        <w:t>- заңгер: заңгерлік кеңес беру;</w:t>
      </w:r>
    </w:p>
    <w:p w14:paraId="04410CDC" w14:textId="77777777" w:rsidR="00A37FD8" w:rsidRPr="00A37FD8" w:rsidRDefault="00A37FD8" w:rsidP="00A37FD8">
      <w:pPr>
        <w:spacing w:after="0" w:line="240" w:lineRule="auto"/>
        <w:ind w:firstLine="567"/>
        <w:rPr>
          <w:rFonts w:ascii="Times New Roman" w:hAnsi="Times New Roman" w:cs="Times New Roman"/>
          <w:sz w:val="32"/>
          <w:szCs w:val="32"/>
          <w:lang w:val="kk-KZ"/>
        </w:rPr>
      </w:pPr>
      <w:r w:rsidRPr="00A37FD8">
        <w:rPr>
          <w:rFonts w:ascii="Times New Roman" w:hAnsi="Times New Roman" w:cs="Times New Roman"/>
          <w:sz w:val="32"/>
          <w:szCs w:val="32"/>
          <w:lang w:val="kk-KZ"/>
        </w:rPr>
        <w:t>- жарнама бөлімінің басшысы: БАҚ үшін ақпарат дайындау.</w:t>
      </w:r>
    </w:p>
    <w:p w14:paraId="4E9714A9" w14:textId="77777777" w:rsidR="00A37FD8" w:rsidRPr="00A37FD8" w:rsidRDefault="00A37FD8" w:rsidP="00A37FD8">
      <w:pPr>
        <w:spacing w:after="0" w:line="240" w:lineRule="auto"/>
        <w:rPr>
          <w:rFonts w:ascii="Times New Roman" w:hAnsi="Times New Roman" w:cs="Times New Roman"/>
          <w:sz w:val="32"/>
          <w:szCs w:val="32"/>
          <w:lang w:val="kk-KZ"/>
        </w:rPr>
      </w:pPr>
    </w:p>
    <w:p w14:paraId="15006ED7" w14:textId="77777777" w:rsidR="00A37FD8" w:rsidRPr="00A37FD8" w:rsidRDefault="00A37FD8" w:rsidP="00A37FD8">
      <w:pPr>
        <w:spacing w:after="0" w:line="240" w:lineRule="auto"/>
        <w:rPr>
          <w:rFonts w:ascii="Times New Roman" w:hAnsi="Times New Roman" w:cs="Times New Roman"/>
          <w:sz w:val="32"/>
          <w:szCs w:val="32"/>
          <w:lang w:val="kk-KZ"/>
        </w:rPr>
      </w:pPr>
      <w:r w:rsidRPr="00A37FD8">
        <w:rPr>
          <w:rFonts w:ascii="Times New Roman" w:hAnsi="Times New Roman" w:cs="Times New Roman"/>
          <w:sz w:val="32"/>
          <w:szCs w:val="32"/>
          <w:lang w:val="kk-KZ"/>
        </w:rPr>
        <w:t>3) ақпарат пен оқуға көңіл бөлу. Дағдарыс кезінде ұсынылатын байланыс арналарына интернет, HR анықтамалық орталығы, қызметкерлердің ішкі сенім телефоны, баспа немесе электронды түрдегі күнделікті хабарландырулар, жеке парольдермен байланысу үшін менеджерлерге арналған арнайы веб-сайттар жатады.</w:t>
      </w:r>
    </w:p>
    <w:p w14:paraId="4CA8E09B" w14:textId="77777777" w:rsidR="00A37FD8" w:rsidRPr="00A37FD8" w:rsidRDefault="00A37FD8" w:rsidP="00A37FD8">
      <w:pPr>
        <w:spacing w:after="0" w:line="240" w:lineRule="auto"/>
        <w:rPr>
          <w:rFonts w:ascii="Times New Roman" w:hAnsi="Times New Roman" w:cs="Times New Roman"/>
          <w:sz w:val="32"/>
          <w:szCs w:val="32"/>
          <w:lang w:val="kk-KZ"/>
        </w:rPr>
      </w:pPr>
      <w:r w:rsidRPr="00A37FD8">
        <w:rPr>
          <w:rFonts w:ascii="Times New Roman" w:hAnsi="Times New Roman" w:cs="Times New Roman"/>
          <w:sz w:val="32"/>
          <w:szCs w:val="32"/>
          <w:lang w:val="kk-KZ"/>
        </w:rPr>
        <w:t xml:space="preserve">       Ұйымның ғимараттарындағы кіру және шығу нүктелері, қоғамдық орындар анық белгіленуі керек. Төтенше жағдай кезінде қабырғаларда белгілер мен нұсқаулар болуы керек. Қызметкерлердің құжаттары көшіріліп, арнайы электронды базада немесе жеке серверде сақталуы және дағдарыстық жағдайларда қолжетімді болуы керек. Персоналды оқыту олардың төтенше жағдайға дайын болуын қамтамасыз ету үшін қажет және мүмкіндігінше шындыққа жақын жағдайларда өтуі керек.</w:t>
      </w:r>
    </w:p>
    <w:p w14:paraId="05BD847C" w14:textId="77777777" w:rsidR="00A37FD8" w:rsidRPr="00A37FD8" w:rsidRDefault="00A37FD8" w:rsidP="00A37FD8">
      <w:pPr>
        <w:spacing w:after="0" w:line="240" w:lineRule="auto"/>
        <w:rPr>
          <w:rFonts w:ascii="Times New Roman" w:hAnsi="Times New Roman" w:cs="Times New Roman"/>
          <w:sz w:val="32"/>
          <w:szCs w:val="32"/>
          <w:lang w:val="kk-KZ"/>
        </w:rPr>
      </w:pPr>
      <w:r w:rsidRPr="00A37FD8">
        <w:rPr>
          <w:rFonts w:ascii="Times New Roman" w:hAnsi="Times New Roman" w:cs="Times New Roman"/>
          <w:sz w:val="32"/>
          <w:szCs w:val="32"/>
          <w:lang w:val="kk-KZ"/>
        </w:rPr>
        <w:t xml:space="preserve">       4) Дағдарыстан кейінгі кезең HR менеджерлері үшін айтарлықтай қиын, өйткені стресті жеңуді және қызметкерлердің рухын қалпына келтіруді талап етеді. Дағдарысты жағдай қызметкерлердің өліміне әкеп соқтырған жағдайларда жаңа кадрларды табу шараларын қабылдау қажет</w:t>
      </w:r>
    </w:p>
    <w:p w14:paraId="52904B48" w14:textId="77777777" w:rsidR="00A37FD8" w:rsidRPr="00A37FD8" w:rsidRDefault="00A37FD8" w:rsidP="00A37FD8">
      <w:pPr>
        <w:spacing w:after="0" w:line="240" w:lineRule="auto"/>
        <w:rPr>
          <w:rFonts w:ascii="Times New Roman" w:hAnsi="Times New Roman" w:cs="Times New Roman"/>
          <w:sz w:val="32"/>
          <w:szCs w:val="32"/>
          <w:lang w:val="kk-KZ"/>
        </w:rPr>
      </w:pPr>
    </w:p>
    <w:p w14:paraId="0D4D8C3C" w14:textId="04A4F8E1" w:rsidR="002E6526" w:rsidRPr="00A37FD8" w:rsidRDefault="00A37FD8" w:rsidP="00A37FD8">
      <w:pPr>
        <w:spacing w:after="0" w:line="240" w:lineRule="auto"/>
        <w:rPr>
          <w:rFonts w:ascii="Times New Roman" w:hAnsi="Times New Roman" w:cs="Times New Roman"/>
          <w:sz w:val="32"/>
          <w:szCs w:val="32"/>
          <w:lang w:val="kk-KZ"/>
        </w:rPr>
      </w:pPr>
      <w:r w:rsidRPr="00A37FD8">
        <w:rPr>
          <w:rFonts w:ascii="Times New Roman" w:hAnsi="Times New Roman" w:cs="Times New Roman"/>
          <w:sz w:val="32"/>
          <w:szCs w:val="32"/>
          <w:lang w:val="kk-KZ"/>
        </w:rPr>
        <w:t xml:space="preserve">        M. Hiillos әртүрлі санаттағы персоналдың эмоционалдық жағдайын басқару стратегияларын ұсынады: жоғары лауазымды тұлғалар, HR менеджерлері және қызметкерлер</w:t>
      </w:r>
    </w:p>
    <w:p w14:paraId="53B682FC" w14:textId="1BCBDD88" w:rsidR="002E6526" w:rsidRPr="00FF109D" w:rsidRDefault="002E6526" w:rsidP="002E6526">
      <w:pPr>
        <w:rPr>
          <w:lang w:val="kk-KZ"/>
        </w:rPr>
      </w:pPr>
    </w:p>
    <w:p w14:paraId="2746A098" w14:textId="77777777" w:rsidR="002E6526" w:rsidRPr="00B6511C" w:rsidRDefault="002E6526" w:rsidP="002E6526">
      <w:pPr>
        <w:rPr>
          <w:rFonts w:ascii="Times New Roman" w:hAnsi="Times New Roman" w:cs="Times New Roman"/>
          <w:sz w:val="24"/>
          <w:szCs w:val="24"/>
          <w:lang w:val="kk-KZ"/>
        </w:rPr>
      </w:pPr>
      <w:r w:rsidRPr="00B6511C">
        <w:rPr>
          <w:rFonts w:ascii="Times New Roman" w:hAnsi="Times New Roman" w:cs="Times New Roman"/>
          <w:sz w:val="24"/>
          <w:szCs w:val="24"/>
          <w:lang w:val="kk-KZ"/>
        </w:rPr>
        <w:t xml:space="preserve">                                                                        ӘДЕБИЕТТЕР</w:t>
      </w:r>
    </w:p>
    <w:p w14:paraId="5B8BA003" w14:textId="77777777" w:rsidR="002E6526" w:rsidRPr="00B6511C" w:rsidRDefault="002E6526" w:rsidP="002E6526">
      <w:pPr>
        <w:pStyle w:val="a4"/>
        <w:numPr>
          <w:ilvl w:val="0"/>
          <w:numId w:val="1"/>
        </w:numPr>
        <w:tabs>
          <w:tab w:val="left" w:pos="39"/>
        </w:tabs>
        <w:autoSpaceDE w:val="0"/>
        <w:autoSpaceDN w:val="0"/>
        <w:adjustRightInd w:val="0"/>
        <w:spacing w:after="0" w:line="240" w:lineRule="auto"/>
        <w:ind w:left="0" w:firstLine="37"/>
        <w:jc w:val="both"/>
        <w:rPr>
          <w:rFonts w:ascii="Times New Roman" w:hAnsi="Times New Roman" w:cs="Times New Roman"/>
          <w:color w:val="000000" w:themeColor="text1"/>
          <w:sz w:val="24"/>
          <w:szCs w:val="24"/>
          <w:lang w:val="kk-KZ"/>
        </w:rPr>
      </w:pPr>
      <w:r w:rsidRPr="002E6526">
        <w:rPr>
          <w:rFonts w:ascii="Times New Roman" w:hAnsi="Times New Roman" w:cs="Times New Roman"/>
          <w:sz w:val="24"/>
          <w:szCs w:val="24"/>
          <w:lang w:val="kk-KZ"/>
        </w:rPr>
        <w:tab/>
      </w:r>
      <w:bookmarkStart w:id="0" w:name="_Hlk92104819"/>
      <w:r w:rsidRPr="00B6511C">
        <w:rPr>
          <w:rFonts w:ascii="Times New Roman" w:eastAsia="Calibri" w:hAnsi="Times New Roman" w:cs="Times New Roman"/>
          <w:color w:val="000000" w:themeColor="text1"/>
          <w:sz w:val="24"/>
          <w:szCs w:val="24"/>
          <w:lang w:val="kk-KZ"/>
        </w:rPr>
        <w:t xml:space="preserve">Тоқаев </w:t>
      </w:r>
      <w:r w:rsidRPr="00B6511C">
        <w:rPr>
          <w:rFonts w:ascii="Times New Roman" w:hAnsi="Times New Roman" w:cs="Times New Roman"/>
          <w:color w:val="000000" w:themeColor="text1"/>
          <w:sz w:val="24"/>
          <w:szCs w:val="24"/>
          <w:lang w:val="kk-KZ"/>
        </w:rPr>
        <w:t>Қасым-Жомарт Тоқаев "Әділетті мемлекет. Біртұтас ұлт. Берекелі қоғам". - Астана, 2022 ж. 1 қыркүйек 2022 ж.</w:t>
      </w:r>
    </w:p>
    <w:p w14:paraId="16868728" w14:textId="77777777" w:rsidR="002E6526" w:rsidRPr="00B6511C" w:rsidRDefault="002E6526" w:rsidP="002E6526">
      <w:pPr>
        <w:tabs>
          <w:tab w:val="left" w:pos="39"/>
        </w:tabs>
        <w:spacing w:after="0" w:line="240" w:lineRule="auto"/>
        <w:jc w:val="both"/>
        <w:rPr>
          <w:rFonts w:ascii="Times New Roman" w:eastAsia="Calibri" w:hAnsi="Times New Roman" w:cs="Times New Roman"/>
          <w:color w:val="000000" w:themeColor="text1"/>
          <w:sz w:val="24"/>
          <w:szCs w:val="24"/>
          <w:lang w:val="kk-KZ"/>
        </w:rPr>
      </w:pPr>
      <w:r w:rsidRPr="00B6511C">
        <w:rPr>
          <w:rFonts w:ascii="Times New Roman" w:eastAsia="Calibri" w:hAnsi="Times New Roman" w:cs="Times New Roman"/>
          <w:color w:val="000000" w:themeColor="text1"/>
          <w:sz w:val="24"/>
          <w:szCs w:val="24"/>
          <w:lang w:val="kk-KZ"/>
        </w:rPr>
        <w:t>2.</w:t>
      </w:r>
      <w:r w:rsidRPr="00B6511C">
        <w:rPr>
          <w:rFonts w:ascii="Times New Roman" w:eastAsia="Calibri" w:hAnsi="Times New Roman" w:cs="Times New Roman"/>
          <w:color w:val="000000" w:themeColor="text1"/>
          <w:sz w:val="24"/>
          <w:szCs w:val="24"/>
          <w:lang w:val="kk-KZ"/>
        </w:rPr>
        <w:tab/>
        <w:t>Қазақстан Республикасының Конститутциясы-Астана: Елорда, 2008-56 б.</w:t>
      </w:r>
    </w:p>
    <w:p w14:paraId="41FBCADE" w14:textId="77777777" w:rsidR="002E6526" w:rsidRPr="00B6511C" w:rsidRDefault="002E6526" w:rsidP="002E6526">
      <w:pPr>
        <w:tabs>
          <w:tab w:val="left" w:pos="39"/>
        </w:tabs>
        <w:spacing w:after="0" w:line="240" w:lineRule="auto"/>
        <w:jc w:val="both"/>
        <w:rPr>
          <w:rFonts w:ascii="Times New Roman" w:eastAsia="Calibri" w:hAnsi="Times New Roman" w:cs="Times New Roman"/>
          <w:color w:val="000000" w:themeColor="text1"/>
          <w:sz w:val="24"/>
          <w:szCs w:val="24"/>
          <w:lang w:val="kk-KZ"/>
        </w:rPr>
      </w:pPr>
      <w:r w:rsidRPr="00B6511C">
        <w:rPr>
          <w:rFonts w:ascii="Times New Roman" w:eastAsia="Calibri" w:hAnsi="Times New Roman" w:cs="Times New Roman"/>
          <w:color w:val="000000" w:themeColor="text1"/>
          <w:sz w:val="24"/>
          <w:szCs w:val="24"/>
          <w:lang w:val="kk-KZ"/>
        </w:rPr>
        <w:t>3.</w:t>
      </w:r>
      <w:r w:rsidRPr="00B6511C">
        <w:rPr>
          <w:rFonts w:ascii="Times New Roman" w:eastAsia="Calibri" w:hAnsi="Times New Roman" w:cs="Times New Roman"/>
          <w:color w:val="000000" w:themeColor="text1"/>
          <w:sz w:val="24"/>
          <w:szCs w:val="24"/>
          <w:lang w:val="kk-KZ"/>
        </w:rPr>
        <w:tab/>
      </w:r>
      <w:r w:rsidRPr="00B6511C">
        <w:rPr>
          <w:rStyle w:val="s1"/>
          <w:rFonts w:ascii="Times New Roman" w:eastAsiaTheme="majorEastAsia" w:hAnsi="Times New Roman" w:cs="Times New Roman"/>
          <w:sz w:val="24"/>
          <w:szCs w:val="24"/>
          <w:lang w:val="kk-KZ"/>
        </w:rPr>
        <w:t>Қазақстан Республикасының мемлекеттік қызметі туралы //ҚР Заңы (01.07.2021)</w:t>
      </w:r>
    </w:p>
    <w:p w14:paraId="73A28F78" w14:textId="77777777" w:rsidR="002E6526" w:rsidRPr="00B6511C" w:rsidRDefault="002E6526" w:rsidP="002E6526">
      <w:pPr>
        <w:tabs>
          <w:tab w:val="left" w:pos="39"/>
        </w:tabs>
        <w:spacing w:after="0" w:line="240" w:lineRule="auto"/>
        <w:jc w:val="both"/>
        <w:rPr>
          <w:rFonts w:ascii="Times New Roman" w:eastAsia="Calibri" w:hAnsi="Times New Roman" w:cs="Times New Roman"/>
          <w:color w:val="000000" w:themeColor="text1"/>
          <w:sz w:val="24"/>
          <w:szCs w:val="24"/>
          <w:lang w:val="kk-KZ"/>
        </w:rPr>
      </w:pPr>
      <w:r w:rsidRPr="00B6511C">
        <w:rPr>
          <w:rFonts w:ascii="Times New Roman" w:eastAsia="Calibri" w:hAnsi="Times New Roman" w:cs="Times New Roman"/>
          <w:color w:val="000000" w:themeColor="text1"/>
          <w:sz w:val="24"/>
          <w:szCs w:val="24"/>
          <w:lang w:val="kk-KZ"/>
        </w:rPr>
        <w:t>4.</w:t>
      </w:r>
      <w:r w:rsidRPr="00B6511C">
        <w:rPr>
          <w:rFonts w:ascii="Times New Roman" w:eastAsia="Calibri" w:hAnsi="Times New Roman" w:cs="Times New Roman"/>
          <w:color w:val="000000" w:themeColor="text1"/>
          <w:sz w:val="24"/>
          <w:szCs w:val="24"/>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3E66F338" w14:textId="77777777" w:rsidR="002E6526" w:rsidRPr="00B6511C" w:rsidRDefault="002E6526" w:rsidP="002E6526">
      <w:pPr>
        <w:tabs>
          <w:tab w:val="left" w:pos="39"/>
        </w:tabs>
        <w:spacing w:after="0" w:line="240" w:lineRule="auto"/>
        <w:jc w:val="both"/>
        <w:rPr>
          <w:rFonts w:ascii="Times New Roman" w:eastAsia="Calibri" w:hAnsi="Times New Roman" w:cs="Times New Roman"/>
          <w:color w:val="000000" w:themeColor="text1"/>
          <w:sz w:val="24"/>
          <w:szCs w:val="24"/>
          <w:lang w:val="kk-KZ"/>
        </w:rPr>
      </w:pPr>
      <w:r w:rsidRPr="00B6511C">
        <w:rPr>
          <w:rFonts w:ascii="Times New Roman" w:eastAsia="Calibri" w:hAnsi="Times New Roman" w:cs="Times New Roman"/>
          <w:color w:val="000000" w:themeColor="text1"/>
          <w:sz w:val="24"/>
          <w:szCs w:val="24"/>
          <w:lang w:val="kk-KZ"/>
        </w:rPr>
        <w:t>5. Қазақстан Республикасы мемлекеттік қызметшілерінің әдеп кодексі// ҚР Президентінің 2015 жылғы 29 желтоқсандағы № 153 Жарлығы</w:t>
      </w:r>
    </w:p>
    <w:p w14:paraId="0E8D724E" w14:textId="77777777" w:rsidR="002E6526" w:rsidRPr="00B6511C" w:rsidRDefault="002E6526" w:rsidP="002E6526">
      <w:pPr>
        <w:pStyle w:val="a4"/>
        <w:numPr>
          <w:ilvl w:val="0"/>
          <w:numId w:val="2"/>
        </w:numPr>
        <w:shd w:val="clear" w:color="auto" w:fill="FFFFFF"/>
        <w:spacing w:after="0" w:line="240" w:lineRule="auto"/>
        <w:ind w:left="0" w:firstLine="0"/>
        <w:rPr>
          <w:rFonts w:ascii="Times New Roman" w:eastAsia="Times New Roman" w:hAnsi="Times New Roman" w:cs="Times New Roman"/>
          <w:color w:val="000000"/>
          <w:sz w:val="24"/>
          <w:szCs w:val="24"/>
        </w:rPr>
      </w:pPr>
      <w:r w:rsidRPr="00B6511C">
        <w:rPr>
          <w:rFonts w:ascii="Times New Roman" w:eastAsia="Times New Roman" w:hAnsi="Times New Roman" w:cs="Times New Roman"/>
          <w:color w:val="000000"/>
          <w:sz w:val="24"/>
          <w:szCs w:val="24"/>
        </w:rPr>
        <w:t xml:space="preserve">Бабушкина Е. А., Бирюкова О. Ю., Верещагина Л. С. Антикризисное управление. </w:t>
      </w:r>
      <w:r w:rsidRPr="00B6511C">
        <w:rPr>
          <w:rFonts w:ascii="Times New Roman" w:eastAsia="Times New Roman" w:hAnsi="Times New Roman" w:cs="Times New Roman"/>
          <w:color w:val="000000"/>
          <w:sz w:val="24"/>
          <w:szCs w:val="24"/>
          <w:lang w:val="kk-KZ"/>
        </w:rPr>
        <w:t xml:space="preserve">- </w:t>
      </w:r>
      <w:r w:rsidRPr="00B6511C">
        <w:rPr>
          <w:rFonts w:ascii="Times New Roman" w:eastAsia="Times New Roman" w:hAnsi="Times New Roman" w:cs="Times New Roman"/>
          <w:color w:val="000000"/>
          <w:sz w:val="24"/>
          <w:szCs w:val="24"/>
        </w:rPr>
        <w:t xml:space="preserve"> М.: T8RUGRAM, 2020</w:t>
      </w:r>
      <w:r w:rsidRPr="00B6511C">
        <w:rPr>
          <w:rFonts w:ascii="Times New Roman" w:eastAsia="Times New Roman" w:hAnsi="Times New Roman" w:cs="Times New Roman"/>
          <w:color w:val="000000"/>
          <w:sz w:val="24"/>
          <w:szCs w:val="24"/>
          <w:lang w:val="kk-KZ"/>
        </w:rPr>
        <w:t xml:space="preserve"> -</w:t>
      </w:r>
      <w:r w:rsidRPr="00B6511C">
        <w:rPr>
          <w:rFonts w:ascii="Times New Roman" w:eastAsia="Times New Roman" w:hAnsi="Times New Roman" w:cs="Times New Roman"/>
          <w:color w:val="000000"/>
          <w:sz w:val="24"/>
          <w:szCs w:val="24"/>
        </w:rPr>
        <w:t>160 c.</w:t>
      </w:r>
    </w:p>
    <w:p w14:paraId="6366CE56" w14:textId="77777777" w:rsidR="002E6526" w:rsidRPr="00B6511C" w:rsidRDefault="002E6526" w:rsidP="002E6526">
      <w:pPr>
        <w:pStyle w:val="a4"/>
        <w:numPr>
          <w:ilvl w:val="0"/>
          <w:numId w:val="2"/>
        </w:numPr>
        <w:shd w:val="clear" w:color="auto" w:fill="FFFFFF"/>
        <w:spacing w:after="0" w:line="240" w:lineRule="auto"/>
        <w:ind w:left="0" w:firstLine="0"/>
        <w:rPr>
          <w:rFonts w:ascii="Times New Roman" w:eastAsia="Times New Roman" w:hAnsi="Times New Roman" w:cs="Times New Roman"/>
          <w:color w:val="000000"/>
          <w:sz w:val="24"/>
          <w:szCs w:val="24"/>
        </w:rPr>
      </w:pPr>
      <w:r w:rsidRPr="00B6511C">
        <w:rPr>
          <w:rFonts w:ascii="Times New Roman" w:eastAsia="Times New Roman" w:hAnsi="Times New Roman" w:cs="Times New Roman"/>
          <w:color w:val="000000"/>
          <w:sz w:val="24"/>
          <w:szCs w:val="24"/>
        </w:rPr>
        <w:t xml:space="preserve">Бобылева А. З. Антикризисное управление: механизмы государства, технологии бизнеса в 2 частях. Часть 1. </w:t>
      </w:r>
      <w:r w:rsidRPr="00B6511C">
        <w:rPr>
          <w:rFonts w:ascii="Times New Roman" w:eastAsia="Times New Roman" w:hAnsi="Times New Roman" w:cs="Times New Roman"/>
          <w:color w:val="000000"/>
          <w:sz w:val="24"/>
          <w:szCs w:val="24"/>
          <w:lang w:val="kk-KZ"/>
        </w:rPr>
        <w:t xml:space="preserve">- </w:t>
      </w:r>
      <w:r w:rsidRPr="00B6511C">
        <w:rPr>
          <w:rFonts w:ascii="Times New Roman" w:eastAsia="Times New Roman" w:hAnsi="Times New Roman" w:cs="Times New Roman"/>
          <w:color w:val="000000"/>
          <w:sz w:val="24"/>
          <w:szCs w:val="24"/>
        </w:rPr>
        <w:t xml:space="preserve">М.: </w:t>
      </w:r>
      <w:proofErr w:type="spellStart"/>
      <w:r w:rsidRPr="00B6511C">
        <w:rPr>
          <w:rFonts w:ascii="Times New Roman" w:eastAsia="Times New Roman" w:hAnsi="Times New Roman" w:cs="Times New Roman"/>
          <w:color w:val="000000"/>
          <w:sz w:val="24"/>
          <w:szCs w:val="24"/>
        </w:rPr>
        <w:t>Юрайт</w:t>
      </w:r>
      <w:proofErr w:type="spellEnd"/>
      <w:r w:rsidRPr="00B6511C">
        <w:rPr>
          <w:rFonts w:ascii="Times New Roman" w:eastAsia="Times New Roman" w:hAnsi="Times New Roman" w:cs="Times New Roman"/>
          <w:color w:val="000000"/>
          <w:sz w:val="24"/>
          <w:szCs w:val="24"/>
        </w:rPr>
        <w:t xml:space="preserve">, 2020 </w:t>
      </w:r>
      <w:r w:rsidRPr="00B6511C">
        <w:rPr>
          <w:rFonts w:ascii="Times New Roman" w:eastAsia="Times New Roman" w:hAnsi="Times New Roman" w:cs="Times New Roman"/>
          <w:color w:val="000000"/>
          <w:sz w:val="24"/>
          <w:szCs w:val="24"/>
          <w:lang w:val="kk-KZ"/>
        </w:rPr>
        <w:t>-</w:t>
      </w:r>
      <w:r w:rsidRPr="00B6511C">
        <w:rPr>
          <w:rFonts w:ascii="Times New Roman" w:eastAsia="Times New Roman" w:hAnsi="Times New Roman" w:cs="Times New Roman"/>
          <w:color w:val="000000"/>
          <w:sz w:val="24"/>
          <w:szCs w:val="24"/>
        </w:rPr>
        <w:t xml:space="preserve"> 285 c.</w:t>
      </w:r>
    </w:p>
    <w:p w14:paraId="7A069553" w14:textId="77777777" w:rsidR="002E6526" w:rsidRPr="00B6511C" w:rsidRDefault="002E6526" w:rsidP="002E6526">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sidRPr="00B6511C">
        <w:rPr>
          <w:rFonts w:ascii="Times New Roman" w:eastAsia="Times New Roman" w:hAnsi="Times New Roman" w:cs="Times New Roman"/>
          <w:color w:val="000000"/>
          <w:sz w:val="24"/>
          <w:szCs w:val="24"/>
        </w:rPr>
        <w:t xml:space="preserve">Бобылева А. З. Антикризисное управление: механизмы государства, технологии бизнеса в 2 частях. Часть 2. </w:t>
      </w:r>
      <w:r w:rsidRPr="00B6511C">
        <w:rPr>
          <w:rFonts w:ascii="Times New Roman" w:eastAsia="Times New Roman" w:hAnsi="Times New Roman" w:cs="Times New Roman"/>
          <w:color w:val="000000"/>
          <w:sz w:val="24"/>
          <w:szCs w:val="24"/>
          <w:lang w:val="kk-KZ"/>
        </w:rPr>
        <w:t xml:space="preserve">- </w:t>
      </w:r>
      <w:r w:rsidRPr="00B6511C">
        <w:rPr>
          <w:rFonts w:ascii="Times New Roman" w:eastAsia="Times New Roman" w:hAnsi="Times New Roman" w:cs="Times New Roman"/>
          <w:color w:val="000000"/>
          <w:sz w:val="24"/>
          <w:szCs w:val="24"/>
        </w:rPr>
        <w:t xml:space="preserve">М.: </w:t>
      </w:r>
      <w:proofErr w:type="spellStart"/>
      <w:r w:rsidRPr="00B6511C">
        <w:rPr>
          <w:rFonts w:ascii="Times New Roman" w:eastAsia="Times New Roman" w:hAnsi="Times New Roman" w:cs="Times New Roman"/>
          <w:color w:val="000000"/>
          <w:sz w:val="24"/>
          <w:szCs w:val="24"/>
        </w:rPr>
        <w:t>Юрайт</w:t>
      </w:r>
      <w:proofErr w:type="spellEnd"/>
      <w:r w:rsidRPr="00B6511C">
        <w:rPr>
          <w:rFonts w:ascii="Times New Roman" w:eastAsia="Times New Roman" w:hAnsi="Times New Roman" w:cs="Times New Roman"/>
          <w:color w:val="000000"/>
          <w:sz w:val="24"/>
          <w:szCs w:val="24"/>
        </w:rPr>
        <w:t xml:space="preserve">, 2020 </w:t>
      </w:r>
      <w:r w:rsidRPr="00B6511C">
        <w:rPr>
          <w:rFonts w:ascii="Times New Roman" w:eastAsia="Times New Roman" w:hAnsi="Times New Roman" w:cs="Times New Roman"/>
          <w:color w:val="000000"/>
          <w:sz w:val="24"/>
          <w:szCs w:val="24"/>
          <w:lang w:val="kk-KZ"/>
        </w:rPr>
        <w:t>-</w:t>
      </w:r>
      <w:r w:rsidRPr="00B6511C">
        <w:rPr>
          <w:rFonts w:ascii="Times New Roman" w:eastAsia="Times New Roman" w:hAnsi="Times New Roman" w:cs="Times New Roman"/>
          <w:color w:val="000000"/>
          <w:sz w:val="24"/>
          <w:szCs w:val="24"/>
        </w:rPr>
        <w:t xml:space="preserve"> 280 c.</w:t>
      </w:r>
    </w:p>
    <w:p w14:paraId="699B9A6B" w14:textId="77777777" w:rsidR="002E6526" w:rsidRPr="00B6511C" w:rsidRDefault="002E6526" w:rsidP="002E6526">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sidRPr="00B6511C">
        <w:rPr>
          <w:rFonts w:ascii="Times New Roman" w:eastAsia="Times New Roman" w:hAnsi="Times New Roman" w:cs="Times New Roman"/>
          <w:color w:val="000000"/>
          <w:sz w:val="24"/>
          <w:szCs w:val="24"/>
        </w:rPr>
        <w:t xml:space="preserve">Бобылева А. З. Государственное антикризисное управление в нефтяной отрасли. </w:t>
      </w:r>
      <w:r w:rsidRPr="00B6511C">
        <w:rPr>
          <w:rFonts w:ascii="Times New Roman" w:eastAsia="Times New Roman" w:hAnsi="Times New Roman" w:cs="Times New Roman"/>
          <w:color w:val="000000"/>
          <w:sz w:val="24"/>
          <w:szCs w:val="24"/>
          <w:lang w:val="kk-KZ"/>
        </w:rPr>
        <w:t>-</w:t>
      </w:r>
      <w:r w:rsidRPr="00B6511C">
        <w:rPr>
          <w:rFonts w:ascii="Times New Roman" w:eastAsia="Times New Roman" w:hAnsi="Times New Roman" w:cs="Times New Roman"/>
          <w:color w:val="000000"/>
          <w:sz w:val="24"/>
          <w:szCs w:val="24"/>
        </w:rPr>
        <w:t xml:space="preserve"> М.: </w:t>
      </w:r>
      <w:proofErr w:type="spellStart"/>
      <w:r w:rsidRPr="00B6511C">
        <w:rPr>
          <w:rFonts w:ascii="Times New Roman" w:eastAsia="Times New Roman" w:hAnsi="Times New Roman" w:cs="Times New Roman"/>
          <w:color w:val="000000"/>
          <w:sz w:val="24"/>
          <w:szCs w:val="24"/>
        </w:rPr>
        <w:t>Юрайт</w:t>
      </w:r>
      <w:proofErr w:type="spellEnd"/>
      <w:r w:rsidRPr="00B6511C">
        <w:rPr>
          <w:rFonts w:ascii="Times New Roman" w:eastAsia="Times New Roman" w:hAnsi="Times New Roman" w:cs="Times New Roman"/>
          <w:color w:val="000000"/>
          <w:sz w:val="24"/>
          <w:szCs w:val="24"/>
        </w:rPr>
        <w:t xml:space="preserve">, 2020 </w:t>
      </w:r>
      <w:r w:rsidRPr="00B6511C">
        <w:rPr>
          <w:rFonts w:ascii="Times New Roman" w:eastAsia="Times New Roman" w:hAnsi="Times New Roman" w:cs="Times New Roman"/>
          <w:color w:val="000000"/>
          <w:sz w:val="24"/>
          <w:szCs w:val="24"/>
          <w:lang w:val="kk-KZ"/>
        </w:rPr>
        <w:t>-</w:t>
      </w:r>
      <w:r w:rsidRPr="00B6511C">
        <w:rPr>
          <w:rFonts w:ascii="Times New Roman" w:eastAsia="Times New Roman" w:hAnsi="Times New Roman" w:cs="Times New Roman"/>
          <w:color w:val="000000"/>
          <w:sz w:val="24"/>
          <w:szCs w:val="24"/>
        </w:rPr>
        <w:t xml:space="preserve"> 327 c.</w:t>
      </w:r>
    </w:p>
    <w:p w14:paraId="117FF216" w14:textId="77777777" w:rsidR="002E6526" w:rsidRPr="00B6511C" w:rsidRDefault="002E6526" w:rsidP="002E6526">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sidRPr="00B6511C">
        <w:rPr>
          <w:rFonts w:ascii="Times New Roman" w:eastAsia="Times New Roman" w:hAnsi="Times New Roman" w:cs="Times New Roman"/>
          <w:color w:val="000000"/>
          <w:sz w:val="24"/>
          <w:szCs w:val="24"/>
        </w:rPr>
        <w:t xml:space="preserve">Борщова А. В., Ермилина Д. А., </w:t>
      </w:r>
      <w:proofErr w:type="spellStart"/>
      <w:r w:rsidRPr="00B6511C">
        <w:rPr>
          <w:rFonts w:ascii="Times New Roman" w:eastAsia="Times New Roman" w:hAnsi="Times New Roman" w:cs="Times New Roman"/>
          <w:color w:val="000000"/>
          <w:sz w:val="24"/>
          <w:szCs w:val="24"/>
        </w:rPr>
        <w:t>Санталова</w:t>
      </w:r>
      <w:proofErr w:type="spellEnd"/>
      <w:r w:rsidRPr="00B6511C">
        <w:rPr>
          <w:rFonts w:ascii="Times New Roman" w:eastAsia="Times New Roman" w:hAnsi="Times New Roman" w:cs="Times New Roman"/>
          <w:color w:val="000000"/>
          <w:sz w:val="24"/>
          <w:szCs w:val="24"/>
        </w:rPr>
        <w:t xml:space="preserve"> М. С. Антикризисное управление социально-экономическими системами</w:t>
      </w:r>
      <w:r w:rsidRPr="00B6511C">
        <w:rPr>
          <w:rFonts w:ascii="Times New Roman" w:eastAsia="Times New Roman" w:hAnsi="Times New Roman" w:cs="Times New Roman"/>
          <w:color w:val="000000"/>
          <w:sz w:val="24"/>
          <w:szCs w:val="24"/>
          <w:lang w:val="kk-KZ"/>
        </w:rPr>
        <w:t xml:space="preserve"> - </w:t>
      </w:r>
      <w:r w:rsidRPr="00B6511C">
        <w:rPr>
          <w:rFonts w:ascii="Times New Roman" w:eastAsia="Times New Roman" w:hAnsi="Times New Roman" w:cs="Times New Roman"/>
          <w:color w:val="000000"/>
          <w:sz w:val="24"/>
          <w:szCs w:val="24"/>
        </w:rPr>
        <w:t xml:space="preserve">М.: Дашков </w:t>
      </w:r>
      <w:proofErr w:type="gramStart"/>
      <w:r w:rsidRPr="00B6511C">
        <w:rPr>
          <w:rFonts w:ascii="Times New Roman" w:eastAsia="Times New Roman" w:hAnsi="Times New Roman" w:cs="Times New Roman"/>
          <w:color w:val="000000"/>
          <w:sz w:val="24"/>
          <w:szCs w:val="24"/>
        </w:rPr>
        <w:t>и Ко</w:t>
      </w:r>
      <w:proofErr w:type="gramEnd"/>
      <w:r w:rsidRPr="00B6511C">
        <w:rPr>
          <w:rFonts w:ascii="Times New Roman" w:eastAsia="Times New Roman" w:hAnsi="Times New Roman" w:cs="Times New Roman"/>
          <w:color w:val="000000"/>
          <w:sz w:val="24"/>
          <w:szCs w:val="24"/>
        </w:rPr>
        <w:t xml:space="preserve">, 2019 </w:t>
      </w:r>
      <w:r w:rsidRPr="00B6511C">
        <w:rPr>
          <w:rFonts w:ascii="Times New Roman" w:eastAsia="Times New Roman" w:hAnsi="Times New Roman" w:cs="Times New Roman"/>
          <w:color w:val="000000"/>
          <w:sz w:val="24"/>
          <w:szCs w:val="24"/>
          <w:lang w:val="kk-KZ"/>
        </w:rPr>
        <w:t xml:space="preserve">- </w:t>
      </w:r>
      <w:r w:rsidRPr="00B6511C">
        <w:rPr>
          <w:rFonts w:ascii="Times New Roman" w:eastAsia="Times New Roman" w:hAnsi="Times New Roman" w:cs="Times New Roman"/>
          <w:color w:val="000000"/>
          <w:sz w:val="24"/>
          <w:szCs w:val="24"/>
        </w:rPr>
        <w:t>236 c.</w:t>
      </w:r>
    </w:p>
    <w:p w14:paraId="7476E917" w14:textId="77777777" w:rsidR="002E6526" w:rsidRPr="00B6511C" w:rsidRDefault="002E6526" w:rsidP="002E6526">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sidRPr="00B6511C">
        <w:rPr>
          <w:rFonts w:ascii="Times New Roman" w:eastAsia="Times New Roman" w:hAnsi="Times New Roman" w:cs="Times New Roman"/>
          <w:color w:val="000000"/>
          <w:sz w:val="24"/>
          <w:szCs w:val="24"/>
        </w:rPr>
        <w:t xml:space="preserve">Борщова А. В., Ермилина Д. А., </w:t>
      </w:r>
      <w:proofErr w:type="spellStart"/>
      <w:r w:rsidRPr="00B6511C">
        <w:rPr>
          <w:rFonts w:ascii="Times New Roman" w:eastAsia="Times New Roman" w:hAnsi="Times New Roman" w:cs="Times New Roman"/>
          <w:color w:val="000000"/>
          <w:sz w:val="24"/>
          <w:szCs w:val="24"/>
        </w:rPr>
        <w:t>Санталова</w:t>
      </w:r>
      <w:proofErr w:type="spellEnd"/>
      <w:r w:rsidRPr="00B6511C">
        <w:rPr>
          <w:rFonts w:ascii="Times New Roman" w:eastAsia="Times New Roman" w:hAnsi="Times New Roman" w:cs="Times New Roman"/>
          <w:color w:val="000000"/>
          <w:sz w:val="24"/>
          <w:szCs w:val="24"/>
        </w:rPr>
        <w:t xml:space="preserve"> М. С. Антикризисное управление социально-экономическими системами </w:t>
      </w:r>
      <w:r w:rsidRPr="00B6511C">
        <w:rPr>
          <w:rFonts w:ascii="Times New Roman" w:eastAsia="Times New Roman" w:hAnsi="Times New Roman" w:cs="Times New Roman"/>
          <w:color w:val="000000"/>
          <w:sz w:val="24"/>
          <w:szCs w:val="24"/>
          <w:lang w:val="kk-KZ"/>
        </w:rPr>
        <w:t xml:space="preserve">- </w:t>
      </w:r>
      <w:r w:rsidRPr="00B6511C">
        <w:rPr>
          <w:rFonts w:ascii="Times New Roman" w:eastAsia="Times New Roman" w:hAnsi="Times New Roman" w:cs="Times New Roman"/>
          <w:color w:val="000000"/>
          <w:sz w:val="24"/>
          <w:szCs w:val="24"/>
        </w:rPr>
        <w:t>М.: Дашков и К, 2021</w:t>
      </w:r>
      <w:r w:rsidRPr="00B6511C">
        <w:rPr>
          <w:rFonts w:ascii="Times New Roman" w:eastAsia="Times New Roman" w:hAnsi="Times New Roman" w:cs="Times New Roman"/>
          <w:color w:val="000000"/>
          <w:sz w:val="24"/>
          <w:szCs w:val="24"/>
          <w:lang w:val="kk-KZ"/>
        </w:rPr>
        <w:t xml:space="preserve"> -</w:t>
      </w:r>
      <w:r w:rsidRPr="00B6511C">
        <w:rPr>
          <w:rFonts w:ascii="Times New Roman" w:eastAsia="Times New Roman" w:hAnsi="Times New Roman" w:cs="Times New Roman"/>
          <w:color w:val="000000"/>
          <w:sz w:val="24"/>
          <w:szCs w:val="24"/>
        </w:rPr>
        <w:t xml:space="preserve"> 236 c.</w:t>
      </w:r>
    </w:p>
    <w:p w14:paraId="10D912EA" w14:textId="77777777" w:rsidR="002E6526" w:rsidRPr="00B6511C" w:rsidRDefault="002E6526" w:rsidP="002E6526">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sidRPr="00B6511C">
        <w:rPr>
          <w:rFonts w:ascii="Times New Roman" w:eastAsia="Times New Roman" w:hAnsi="Times New Roman" w:cs="Times New Roman"/>
          <w:color w:val="000000"/>
          <w:sz w:val="24"/>
          <w:szCs w:val="24"/>
        </w:rPr>
        <w:t xml:space="preserve">Гореликов К.А. Антикризисное управление </w:t>
      </w:r>
      <w:r w:rsidRPr="00B6511C">
        <w:rPr>
          <w:rFonts w:ascii="Times New Roman" w:eastAsia="Times New Roman" w:hAnsi="Times New Roman" w:cs="Times New Roman"/>
          <w:color w:val="000000"/>
          <w:sz w:val="24"/>
          <w:szCs w:val="24"/>
          <w:lang w:val="kk-KZ"/>
        </w:rPr>
        <w:t>-</w:t>
      </w:r>
      <w:r w:rsidRPr="00B6511C">
        <w:rPr>
          <w:rFonts w:ascii="Times New Roman" w:eastAsia="Times New Roman" w:hAnsi="Times New Roman" w:cs="Times New Roman"/>
          <w:color w:val="000000"/>
          <w:sz w:val="24"/>
          <w:szCs w:val="24"/>
        </w:rPr>
        <w:t xml:space="preserve"> М.: Дашков и К, 2020 </w:t>
      </w:r>
      <w:r w:rsidRPr="00B6511C">
        <w:rPr>
          <w:rFonts w:ascii="Times New Roman" w:eastAsia="Times New Roman" w:hAnsi="Times New Roman" w:cs="Times New Roman"/>
          <w:color w:val="000000"/>
          <w:sz w:val="24"/>
          <w:szCs w:val="24"/>
          <w:lang w:val="kk-KZ"/>
        </w:rPr>
        <w:t>-</w:t>
      </w:r>
      <w:r w:rsidRPr="00B6511C">
        <w:rPr>
          <w:rFonts w:ascii="Times New Roman" w:eastAsia="Times New Roman" w:hAnsi="Times New Roman" w:cs="Times New Roman"/>
          <w:color w:val="000000"/>
          <w:sz w:val="24"/>
          <w:szCs w:val="24"/>
        </w:rPr>
        <w:t xml:space="preserve"> 214 c.</w:t>
      </w:r>
    </w:p>
    <w:p w14:paraId="72B762B6" w14:textId="77777777" w:rsidR="002E6526" w:rsidRPr="00B6511C" w:rsidRDefault="002E6526" w:rsidP="002E6526">
      <w:pPr>
        <w:numPr>
          <w:ilvl w:val="0"/>
          <w:numId w:val="2"/>
        </w:numPr>
        <w:shd w:val="clear" w:color="auto" w:fill="FFFFFF"/>
        <w:tabs>
          <w:tab w:val="num" w:pos="360"/>
        </w:tabs>
        <w:spacing w:after="0" w:line="240" w:lineRule="auto"/>
        <w:ind w:left="0" w:firstLine="0"/>
        <w:jc w:val="both"/>
        <w:rPr>
          <w:rFonts w:ascii="Times New Roman" w:eastAsia="Times New Roman" w:hAnsi="Times New Roman" w:cs="Times New Roman"/>
          <w:color w:val="000000"/>
          <w:sz w:val="24"/>
          <w:szCs w:val="24"/>
        </w:rPr>
      </w:pPr>
      <w:r w:rsidRPr="00B6511C">
        <w:rPr>
          <w:rFonts w:ascii="Times New Roman" w:eastAsia="Times New Roman" w:hAnsi="Times New Roman" w:cs="Times New Roman"/>
          <w:color w:val="000000"/>
          <w:sz w:val="24"/>
          <w:szCs w:val="24"/>
        </w:rPr>
        <w:t>Зайцев В. Б., Ларионова И. В., Мешкова Е. И. Антикризисное управление в коммерческом банке</w:t>
      </w:r>
      <w:r w:rsidRPr="00B6511C">
        <w:rPr>
          <w:rFonts w:ascii="Times New Roman" w:eastAsia="Times New Roman" w:hAnsi="Times New Roman" w:cs="Times New Roman"/>
          <w:color w:val="000000"/>
          <w:sz w:val="24"/>
          <w:szCs w:val="24"/>
          <w:lang w:val="kk-KZ"/>
        </w:rPr>
        <w:t xml:space="preserve"> -</w:t>
      </w:r>
      <w:r w:rsidRPr="00B6511C">
        <w:rPr>
          <w:rFonts w:ascii="Times New Roman" w:eastAsia="Times New Roman" w:hAnsi="Times New Roman" w:cs="Times New Roman"/>
          <w:color w:val="000000"/>
          <w:sz w:val="24"/>
          <w:szCs w:val="24"/>
        </w:rPr>
        <w:t xml:space="preserve"> М.: </w:t>
      </w:r>
      <w:proofErr w:type="spellStart"/>
      <w:r w:rsidRPr="00B6511C">
        <w:rPr>
          <w:rFonts w:ascii="Times New Roman" w:eastAsia="Times New Roman" w:hAnsi="Times New Roman" w:cs="Times New Roman"/>
          <w:color w:val="000000"/>
          <w:sz w:val="24"/>
          <w:szCs w:val="24"/>
        </w:rPr>
        <w:t>КноРус</w:t>
      </w:r>
      <w:proofErr w:type="spellEnd"/>
      <w:r w:rsidRPr="00B6511C">
        <w:rPr>
          <w:rFonts w:ascii="Times New Roman" w:eastAsia="Times New Roman" w:hAnsi="Times New Roman" w:cs="Times New Roman"/>
          <w:color w:val="000000"/>
          <w:sz w:val="24"/>
          <w:szCs w:val="24"/>
        </w:rPr>
        <w:t>, 2021</w:t>
      </w:r>
      <w:r w:rsidRPr="00B6511C">
        <w:rPr>
          <w:rFonts w:ascii="Times New Roman" w:eastAsia="Times New Roman" w:hAnsi="Times New Roman" w:cs="Times New Roman"/>
          <w:color w:val="000000"/>
          <w:sz w:val="24"/>
          <w:szCs w:val="24"/>
          <w:lang w:val="kk-KZ"/>
        </w:rPr>
        <w:t xml:space="preserve"> -</w:t>
      </w:r>
      <w:r w:rsidRPr="00B6511C">
        <w:rPr>
          <w:rFonts w:ascii="Times New Roman" w:eastAsia="Times New Roman" w:hAnsi="Times New Roman" w:cs="Times New Roman"/>
          <w:color w:val="000000"/>
          <w:sz w:val="24"/>
          <w:szCs w:val="24"/>
        </w:rPr>
        <w:t>180 c.</w:t>
      </w:r>
    </w:p>
    <w:p w14:paraId="0052D9CE" w14:textId="77777777" w:rsidR="002E6526" w:rsidRPr="00B6511C" w:rsidRDefault="002E6526" w:rsidP="002E6526">
      <w:pPr>
        <w:pStyle w:val="2"/>
        <w:numPr>
          <w:ilvl w:val="0"/>
          <w:numId w:val="2"/>
        </w:numPr>
        <w:shd w:val="clear" w:color="auto" w:fill="FFFFFF"/>
        <w:spacing w:before="0" w:line="240" w:lineRule="auto"/>
        <w:ind w:left="0" w:firstLine="0"/>
        <w:rPr>
          <w:rFonts w:ascii="Times New Roman" w:hAnsi="Times New Roman" w:cs="Times New Roman"/>
          <w:color w:val="000000" w:themeColor="text1"/>
          <w:sz w:val="24"/>
          <w:szCs w:val="24"/>
          <w:lang w:val="kk-KZ"/>
        </w:rPr>
      </w:pPr>
      <w:r w:rsidRPr="00B6511C">
        <w:rPr>
          <w:rFonts w:ascii="Times New Roman" w:hAnsi="Times New Roman" w:cs="Times New Roman"/>
          <w:color w:val="000000" w:themeColor="text1"/>
          <w:sz w:val="24"/>
          <w:szCs w:val="24"/>
          <w:lang w:val="kk-KZ"/>
        </w:rPr>
        <w:t>Коротков Э.М.  Антикризисное управление- М.: Юрайт, 2023 - 406 с.</w:t>
      </w:r>
    </w:p>
    <w:p w14:paraId="057A66B7" w14:textId="77777777" w:rsidR="002E6526" w:rsidRPr="00B6511C" w:rsidRDefault="002E6526" w:rsidP="002E6526">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B6511C">
        <w:rPr>
          <w:rFonts w:ascii="Times New Roman" w:eastAsia="Times New Roman" w:hAnsi="Times New Roman" w:cs="Times New Roman"/>
          <w:color w:val="000000"/>
          <w:sz w:val="24"/>
          <w:szCs w:val="24"/>
          <w:lang w:eastAsia="ru-RU"/>
        </w:rPr>
        <w:t>Корягин Н. Д. Антикризисное управление</w:t>
      </w:r>
      <w:r w:rsidRPr="00B6511C">
        <w:rPr>
          <w:rFonts w:ascii="Times New Roman" w:eastAsia="Times New Roman" w:hAnsi="Times New Roman" w:cs="Times New Roman"/>
          <w:color w:val="000000"/>
          <w:sz w:val="24"/>
          <w:szCs w:val="24"/>
          <w:lang w:val="kk-KZ" w:eastAsia="ru-RU"/>
        </w:rPr>
        <w:t xml:space="preserve"> -</w:t>
      </w:r>
      <w:r w:rsidRPr="00B6511C">
        <w:rPr>
          <w:rFonts w:ascii="Times New Roman" w:eastAsia="Times New Roman" w:hAnsi="Times New Roman" w:cs="Times New Roman"/>
          <w:color w:val="000000"/>
          <w:sz w:val="24"/>
          <w:szCs w:val="24"/>
          <w:lang w:eastAsia="ru-RU"/>
        </w:rPr>
        <w:t xml:space="preserve"> М.: </w:t>
      </w:r>
      <w:proofErr w:type="spellStart"/>
      <w:r w:rsidRPr="00B6511C">
        <w:rPr>
          <w:rFonts w:ascii="Times New Roman" w:eastAsia="Times New Roman" w:hAnsi="Times New Roman" w:cs="Times New Roman"/>
          <w:color w:val="000000"/>
          <w:sz w:val="24"/>
          <w:szCs w:val="24"/>
          <w:lang w:eastAsia="ru-RU"/>
        </w:rPr>
        <w:t>Юрайт</w:t>
      </w:r>
      <w:proofErr w:type="spellEnd"/>
      <w:r w:rsidRPr="00B6511C">
        <w:rPr>
          <w:rFonts w:ascii="Times New Roman" w:eastAsia="Times New Roman" w:hAnsi="Times New Roman" w:cs="Times New Roman"/>
          <w:color w:val="000000"/>
          <w:sz w:val="24"/>
          <w:szCs w:val="24"/>
          <w:lang w:eastAsia="ru-RU"/>
        </w:rPr>
        <w:t xml:space="preserve">, 2020 </w:t>
      </w:r>
      <w:r w:rsidRPr="00B6511C">
        <w:rPr>
          <w:rFonts w:ascii="Times New Roman" w:eastAsia="Times New Roman" w:hAnsi="Times New Roman" w:cs="Times New Roman"/>
          <w:color w:val="000000"/>
          <w:sz w:val="24"/>
          <w:szCs w:val="24"/>
          <w:lang w:val="kk-KZ" w:eastAsia="ru-RU"/>
        </w:rPr>
        <w:t>-</w:t>
      </w:r>
      <w:r w:rsidRPr="00B6511C">
        <w:rPr>
          <w:rFonts w:ascii="Times New Roman" w:eastAsia="Times New Roman" w:hAnsi="Times New Roman" w:cs="Times New Roman"/>
          <w:color w:val="000000"/>
          <w:sz w:val="24"/>
          <w:szCs w:val="24"/>
          <w:lang w:eastAsia="ru-RU"/>
        </w:rPr>
        <w:t>368 c.</w:t>
      </w:r>
    </w:p>
    <w:p w14:paraId="43C33AC5" w14:textId="77777777" w:rsidR="002E6526" w:rsidRPr="00B6511C" w:rsidRDefault="002E6526" w:rsidP="002E6526">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B6511C">
        <w:rPr>
          <w:rFonts w:ascii="Times New Roman" w:eastAsia="Times New Roman" w:hAnsi="Times New Roman" w:cs="Times New Roman"/>
          <w:color w:val="000000"/>
          <w:sz w:val="24"/>
          <w:szCs w:val="24"/>
          <w:lang w:eastAsia="ru-RU"/>
        </w:rPr>
        <w:t xml:space="preserve">Кочетков Е. П. Трансформация антикризисного управления в условиях цифровой экономики. Обеспечение финансово-экономической устойчивости высокотехнологичного бизнеса </w:t>
      </w:r>
      <w:r w:rsidRPr="00B6511C">
        <w:rPr>
          <w:rFonts w:ascii="Times New Roman" w:eastAsia="Times New Roman" w:hAnsi="Times New Roman" w:cs="Times New Roman"/>
          <w:color w:val="000000"/>
          <w:sz w:val="24"/>
          <w:szCs w:val="24"/>
          <w:lang w:val="kk-KZ" w:eastAsia="ru-RU"/>
        </w:rPr>
        <w:t xml:space="preserve">- </w:t>
      </w:r>
      <w:r w:rsidRPr="00B6511C">
        <w:rPr>
          <w:rFonts w:ascii="Times New Roman" w:eastAsia="Times New Roman" w:hAnsi="Times New Roman" w:cs="Times New Roman"/>
          <w:color w:val="000000"/>
          <w:sz w:val="24"/>
          <w:szCs w:val="24"/>
          <w:lang w:eastAsia="ru-RU"/>
        </w:rPr>
        <w:t xml:space="preserve">М.: Проспект, 2020 </w:t>
      </w:r>
      <w:r w:rsidRPr="00B6511C">
        <w:rPr>
          <w:rFonts w:ascii="Times New Roman" w:eastAsia="Times New Roman" w:hAnsi="Times New Roman" w:cs="Times New Roman"/>
          <w:color w:val="000000"/>
          <w:sz w:val="24"/>
          <w:szCs w:val="24"/>
          <w:lang w:val="kk-KZ" w:eastAsia="ru-RU"/>
        </w:rPr>
        <w:t>-</w:t>
      </w:r>
      <w:r w:rsidRPr="00B6511C">
        <w:rPr>
          <w:rFonts w:ascii="Times New Roman" w:eastAsia="Times New Roman" w:hAnsi="Times New Roman" w:cs="Times New Roman"/>
          <w:color w:val="000000"/>
          <w:sz w:val="24"/>
          <w:szCs w:val="24"/>
          <w:lang w:eastAsia="ru-RU"/>
        </w:rPr>
        <w:t xml:space="preserve"> 328 c.</w:t>
      </w:r>
    </w:p>
    <w:p w14:paraId="33B279EF" w14:textId="77777777" w:rsidR="002E6526" w:rsidRPr="00B6511C" w:rsidRDefault="002E6526" w:rsidP="002E6526">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B6511C">
        <w:rPr>
          <w:rFonts w:ascii="Times New Roman" w:eastAsia="Times New Roman" w:hAnsi="Times New Roman" w:cs="Times New Roman"/>
          <w:color w:val="000000"/>
          <w:sz w:val="24"/>
          <w:szCs w:val="24"/>
          <w:lang w:eastAsia="ru-RU"/>
        </w:rPr>
        <w:t xml:space="preserve">Кочеткова А. И. Антикризисное управление. Инструментарий. </w:t>
      </w:r>
      <w:r w:rsidRPr="00B6511C">
        <w:rPr>
          <w:rFonts w:ascii="Times New Roman" w:eastAsia="Times New Roman" w:hAnsi="Times New Roman" w:cs="Times New Roman"/>
          <w:color w:val="000000"/>
          <w:sz w:val="24"/>
          <w:szCs w:val="24"/>
          <w:lang w:val="kk-KZ" w:eastAsia="ru-RU"/>
        </w:rPr>
        <w:t>-</w:t>
      </w:r>
      <w:r w:rsidRPr="00B6511C">
        <w:rPr>
          <w:rFonts w:ascii="Times New Roman" w:eastAsia="Times New Roman" w:hAnsi="Times New Roman" w:cs="Times New Roman"/>
          <w:color w:val="000000"/>
          <w:sz w:val="24"/>
          <w:szCs w:val="24"/>
          <w:lang w:eastAsia="ru-RU"/>
        </w:rPr>
        <w:t xml:space="preserve"> М.: </w:t>
      </w:r>
      <w:proofErr w:type="spellStart"/>
      <w:r w:rsidRPr="00B6511C">
        <w:rPr>
          <w:rFonts w:ascii="Times New Roman" w:eastAsia="Times New Roman" w:hAnsi="Times New Roman" w:cs="Times New Roman"/>
          <w:color w:val="000000"/>
          <w:sz w:val="24"/>
          <w:szCs w:val="24"/>
          <w:lang w:eastAsia="ru-RU"/>
        </w:rPr>
        <w:t>Юрайт</w:t>
      </w:r>
      <w:proofErr w:type="spellEnd"/>
      <w:r w:rsidRPr="00B6511C">
        <w:rPr>
          <w:rFonts w:ascii="Times New Roman" w:eastAsia="Times New Roman" w:hAnsi="Times New Roman" w:cs="Times New Roman"/>
          <w:color w:val="000000"/>
          <w:sz w:val="24"/>
          <w:szCs w:val="24"/>
          <w:lang w:eastAsia="ru-RU"/>
        </w:rPr>
        <w:t>, 2020</w:t>
      </w:r>
      <w:r w:rsidRPr="00B6511C">
        <w:rPr>
          <w:rFonts w:ascii="Times New Roman" w:eastAsia="Times New Roman" w:hAnsi="Times New Roman" w:cs="Times New Roman"/>
          <w:color w:val="000000"/>
          <w:sz w:val="24"/>
          <w:szCs w:val="24"/>
          <w:lang w:val="kk-KZ" w:eastAsia="ru-RU"/>
        </w:rPr>
        <w:t xml:space="preserve"> -</w:t>
      </w:r>
      <w:r w:rsidRPr="00B6511C">
        <w:rPr>
          <w:rFonts w:ascii="Times New Roman" w:eastAsia="Times New Roman" w:hAnsi="Times New Roman" w:cs="Times New Roman"/>
          <w:color w:val="000000"/>
          <w:sz w:val="24"/>
          <w:szCs w:val="24"/>
          <w:lang w:eastAsia="ru-RU"/>
        </w:rPr>
        <w:t xml:space="preserve"> 441 c.</w:t>
      </w:r>
    </w:p>
    <w:p w14:paraId="60FC9BC4" w14:textId="77777777" w:rsidR="002E6526" w:rsidRPr="00B6511C" w:rsidRDefault="002E6526" w:rsidP="002E6526">
      <w:pPr>
        <w:pStyle w:val="2"/>
        <w:numPr>
          <w:ilvl w:val="0"/>
          <w:numId w:val="2"/>
        </w:numPr>
        <w:shd w:val="clear" w:color="auto" w:fill="FFFFFF"/>
        <w:spacing w:before="0" w:line="240" w:lineRule="auto"/>
        <w:ind w:left="0" w:firstLine="0"/>
        <w:rPr>
          <w:rFonts w:ascii="Times New Roman" w:hAnsi="Times New Roman" w:cs="Times New Roman"/>
          <w:color w:val="212529"/>
          <w:sz w:val="24"/>
          <w:szCs w:val="24"/>
          <w:shd w:val="clear" w:color="auto" w:fill="F8F9FA"/>
          <w:lang w:val="kk-KZ"/>
        </w:rPr>
      </w:pPr>
      <w:r w:rsidRPr="00B6511C">
        <w:rPr>
          <w:rFonts w:ascii="Times New Roman" w:hAnsi="Times New Roman" w:cs="Times New Roman"/>
          <w:color w:val="212529"/>
          <w:sz w:val="24"/>
          <w:szCs w:val="24"/>
          <w:shd w:val="clear" w:color="auto" w:fill="F8F9FA"/>
          <w:lang w:val="kk-KZ"/>
        </w:rPr>
        <w:t xml:space="preserve">Ларионов И.К. , </w:t>
      </w:r>
      <w:r w:rsidRPr="00B6511C">
        <w:rPr>
          <w:rFonts w:ascii="Times New Roman" w:hAnsi="Times New Roman" w:cs="Times New Roman"/>
          <w:color w:val="000000" w:themeColor="text1"/>
          <w:sz w:val="24"/>
          <w:szCs w:val="24"/>
          <w:lang w:val="kk-KZ"/>
        </w:rPr>
        <w:t>Брагин Н.И., Герасин А.Н. и др.</w:t>
      </w:r>
      <w:r w:rsidRPr="00B6511C">
        <w:rPr>
          <w:rFonts w:ascii="Times New Roman" w:hAnsi="Times New Roman" w:cs="Times New Roman"/>
          <w:color w:val="212529"/>
          <w:sz w:val="24"/>
          <w:szCs w:val="24"/>
          <w:shd w:val="clear" w:color="auto" w:fill="F8F9FA"/>
          <w:lang w:val="kk-KZ"/>
        </w:rPr>
        <w:t xml:space="preserve"> Антикризисное управление-М.: Дашков и К, 2019-380 с.</w:t>
      </w:r>
    </w:p>
    <w:p w14:paraId="55F09527" w14:textId="77777777" w:rsidR="002E6526" w:rsidRPr="00B6511C" w:rsidRDefault="002E6526" w:rsidP="002E6526">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proofErr w:type="spellStart"/>
      <w:r w:rsidRPr="00B6511C">
        <w:rPr>
          <w:rFonts w:ascii="Times New Roman" w:eastAsia="Times New Roman" w:hAnsi="Times New Roman" w:cs="Times New Roman"/>
          <w:color w:val="000000"/>
          <w:sz w:val="24"/>
          <w:szCs w:val="24"/>
          <w:lang w:eastAsia="ru-RU"/>
        </w:rPr>
        <w:t>Моженков</w:t>
      </w:r>
      <w:proofErr w:type="spellEnd"/>
      <w:r w:rsidRPr="00B6511C">
        <w:rPr>
          <w:rFonts w:ascii="Times New Roman" w:eastAsia="Times New Roman" w:hAnsi="Times New Roman" w:cs="Times New Roman"/>
          <w:color w:val="000000"/>
          <w:sz w:val="24"/>
          <w:szCs w:val="24"/>
          <w:lang w:eastAsia="ru-RU"/>
        </w:rPr>
        <w:t xml:space="preserve"> В. Эффективный или мертвый. 48 правил антикризисного менеджмента</w:t>
      </w:r>
      <w:r w:rsidRPr="00B6511C">
        <w:rPr>
          <w:rFonts w:ascii="Times New Roman" w:eastAsia="Times New Roman" w:hAnsi="Times New Roman" w:cs="Times New Roman"/>
          <w:color w:val="000000"/>
          <w:sz w:val="24"/>
          <w:szCs w:val="24"/>
          <w:lang w:val="kk-KZ" w:eastAsia="ru-RU"/>
        </w:rPr>
        <w:t xml:space="preserve"> - </w:t>
      </w:r>
      <w:r w:rsidRPr="00B6511C">
        <w:rPr>
          <w:rFonts w:ascii="Times New Roman" w:eastAsia="Times New Roman" w:hAnsi="Times New Roman" w:cs="Times New Roman"/>
          <w:color w:val="000000"/>
          <w:sz w:val="24"/>
          <w:szCs w:val="24"/>
          <w:lang w:eastAsia="ru-RU"/>
        </w:rPr>
        <w:t>М.: Манн, Иванов и Фербер, 2020</w:t>
      </w:r>
      <w:r w:rsidRPr="00B6511C">
        <w:rPr>
          <w:rFonts w:ascii="Times New Roman" w:eastAsia="Times New Roman" w:hAnsi="Times New Roman" w:cs="Times New Roman"/>
          <w:color w:val="000000"/>
          <w:sz w:val="24"/>
          <w:szCs w:val="24"/>
          <w:lang w:val="kk-KZ" w:eastAsia="ru-RU"/>
        </w:rPr>
        <w:t xml:space="preserve"> -</w:t>
      </w:r>
      <w:r w:rsidRPr="00B6511C">
        <w:rPr>
          <w:rFonts w:ascii="Times New Roman" w:eastAsia="Times New Roman" w:hAnsi="Times New Roman" w:cs="Times New Roman"/>
          <w:color w:val="000000"/>
          <w:sz w:val="24"/>
          <w:szCs w:val="24"/>
          <w:lang w:eastAsia="ru-RU"/>
        </w:rPr>
        <w:t xml:space="preserve"> 304 c.</w:t>
      </w:r>
    </w:p>
    <w:p w14:paraId="0996E90A" w14:textId="77777777" w:rsidR="002E6526" w:rsidRPr="00B6511C" w:rsidRDefault="002E6526" w:rsidP="002E6526">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B6511C">
        <w:rPr>
          <w:rFonts w:ascii="Times New Roman" w:eastAsia="Times New Roman" w:hAnsi="Times New Roman" w:cs="Times New Roman"/>
          <w:color w:val="000000"/>
          <w:sz w:val="24"/>
          <w:szCs w:val="24"/>
          <w:lang w:eastAsia="ru-RU"/>
        </w:rPr>
        <w:t>Никулин К. Разработка стратегии антикризисного управления как основы экономической безопасности предприятия</w:t>
      </w:r>
      <w:r w:rsidRPr="00B6511C">
        <w:rPr>
          <w:rFonts w:ascii="Times New Roman" w:eastAsia="Times New Roman" w:hAnsi="Times New Roman" w:cs="Times New Roman"/>
          <w:color w:val="000000"/>
          <w:sz w:val="24"/>
          <w:szCs w:val="24"/>
          <w:lang w:val="kk-KZ" w:eastAsia="ru-RU"/>
        </w:rPr>
        <w:t xml:space="preserve"> -</w:t>
      </w:r>
      <w:r w:rsidRPr="00B6511C">
        <w:rPr>
          <w:rFonts w:ascii="Times New Roman" w:eastAsia="Times New Roman" w:hAnsi="Times New Roman" w:cs="Times New Roman"/>
          <w:color w:val="000000"/>
          <w:sz w:val="24"/>
          <w:szCs w:val="24"/>
          <w:lang w:eastAsia="ru-RU"/>
        </w:rPr>
        <w:t xml:space="preserve"> М.: </w:t>
      </w:r>
      <w:proofErr w:type="spellStart"/>
      <w:r w:rsidRPr="00B6511C">
        <w:rPr>
          <w:rFonts w:ascii="Times New Roman" w:eastAsia="Times New Roman" w:hAnsi="Times New Roman" w:cs="Times New Roman"/>
          <w:color w:val="000000"/>
          <w:sz w:val="24"/>
          <w:szCs w:val="24"/>
          <w:lang w:eastAsia="ru-RU"/>
        </w:rPr>
        <w:t>Литрес</w:t>
      </w:r>
      <w:proofErr w:type="spellEnd"/>
      <w:r w:rsidRPr="00B6511C">
        <w:rPr>
          <w:rFonts w:ascii="Times New Roman" w:eastAsia="Times New Roman" w:hAnsi="Times New Roman" w:cs="Times New Roman"/>
          <w:color w:val="000000"/>
          <w:sz w:val="24"/>
          <w:szCs w:val="24"/>
          <w:lang w:eastAsia="ru-RU"/>
        </w:rPr>
        <w:t>, 2020</w:t>
      </w:r>
      <w:r w:rsidRPr="00B6511C">
        <w:rPr>
          <w:rFonts w:ascii="Times New Roman" w:eastAsia="Times New Roman" w:hAnsi="Times New Roman" w:cs="Times New Roman"/>
          <w:color w:val="000000"/>
          <w:sz w:val="24"/>
          <w:szCs w:val="24"/>
          <w:lang w:val="kk-KZ" w:eastAsia="ru-RU"/>
        </w:rPr>
        <w:t xml:space="preserve"> -</w:t>
      </w:r>
      <w:r w:rsidRPr="00B6511C">
        <w:rPr>
          <w:rFonts w:ascii="Times New Roman" w:eastAsia="Times New Roman" w:hAnsi="Times New Roman" w:cs="Times New Roman"/>
          <w:color w:val="000000"/>
          <w:sz w:val="24"/>
          <w:szCs w:val="24"/>
          <w:lang w:eastAsia="ru-RU"/>
        </w:rPr>
        <w:t xml:space="preserve"> 112 c.</w:t>
      </w:r>
    </w:p>
    <w:p w14:paraId="7D76DF60" w14:textId="77777777" w:rsidR="002E6526" w:rsidRPr="00B6511C" w:rsidRDefault="002E6526" w:rsidP="002E6526">
      <w:pPr>
        <w:pStyle w:val="2"/>
        <w:numPr>
          <w:ilvl w:val="0"/>
          <w:numId w:val="2"/>
        </w:numPr>
        <w:shd w:val="clear" w:color="auto" w:fill="FFFFFF"/>
        <w:spacing w:before="0" w:line="240" w:lineRule="auto"/>
        <w:ind w:left="0" w:firstLine="0"/>
        <w:rPr>
          <w:rFonts w:ascii="Times New Roman" w:eastAsia="Times New Roman" w:hAnsi="Times New Roman" w:cs="Times New Roman"/>
          <w:color w:val="494949"/>
          <w:sz w:val="24"/>
          <w:szCs w:val="24"/>
          <w:lang w:val="kk-KZ" w:eastAsia="ru-RU"/>
        </w:rPr>
      </w:pPr>
      <w:r w:rsidRPr="00B6511C">
        <w:rPr>
          <w:rFonts w:ascii="Times New Roman" w:hAnsi="Times New Roman" w:cs="Times New Roman"/>
          <w:color w:val="000000" w:themeColor="text1"/>
          <w:sz w:val="24"/>
          <w:szCs w:val="24"/>
          <w:lang w:val="kk-KZ"/>
        </w:rPr>
        <w:t xml:space="preserve">Орехов В.И., Орехова Т.Р., Балдин К.В. </w:t>
      </w:r>
      <w:r w:rsidRPr="00B6511C">
        <w:rPr>
          <w:rFonts w:ascii="Times New Roman" w:eastAsia="Times New Roman" w:hAnsi="Times New Roman" w:cs="Times New Roman"/>
          <w:color w:val="494949"/>
          <w:sz w:val="24"/>
          <w:szCs w:val="24"/>
          <w:lang w:eastAsia="ru-RU"/>
        </w:rPr>
        <w:t>Антикризисное управление</w:t>
      </w:r>
      <w:r w:rsidRPr="00B6511C">
        <w:rPr>
          <w:rFonts w:ascii="Times New Roman" w:eastAsia="Times New Roman" w:hAnsi="Times New Roman" w:cs="Times New Roman"/>
          <w:color w:val="494949"/>
          <w:sz w:val="24"/>
          <w:szCs w:val="24"/>
          <w:lang w:val="kk-KZ" w:eastAsia="ru-RU"/>
        </w:rPr>
        <w:t>- М.: ИНФРА-М, 2022-541 с.</w:t>
      </w:r>
    </w:p>
    <w:p w14:paraId="54644F4C" w14:textId="77777777" w:rsidR="002E6526" w:rsidRPr="00B6511C" w:rsidRDefault="002E6526" w:rsidP="002E6526">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B6511C">
        <w:rPr>
          <w:rFonts w:ascii="Times New Roman" w:eastAsia="Times New Roman" w:hAnsi="Times New Roman" w:cs="Times New Roman"/>
          <w:color w:val="000000"/>
          <w:sz w:val="24"/>
          <w:szCs w:val="24"/>
          <w:lang w:eastAsia="ru-RU"/>
        </w:rPr>
        <w:t>Охотский Е. В. Государственное антикризисное управление</w:t>
      </w:r>
      <w:r w:rsidRPr="00B6511C">
        <w:rPr>
          <w:rFonts w:ascii="Times New Roman" w:eastAsia="Times New Roman" w:hAnsi="Times New Roman" w:cs="Times New Roman"/>
          <w:color w:val="000000"/>
          <w:sz w:val="24"/>
          <w:szCs w:val="24"/>
          <w:lang w:val="kk-KZ" w:eastAsia="ru-RU"/>
        </w:rPr>
        <w:t xml:space="preserve"> -</w:t>
      </w:r>
      <w:r w:rsidRPr="00B6511C">
        <w:rPr>
          <w:rFonts w:ascii="Times New Roman" w:eastAsia="Times New Roman" w:hAnsi="Times New Roman" w:cs="Times New Roman"/>
          <w:color w:val="000000"/>
          <w:sz w:val="24"/>
          <w:szCs w:val="24"/>
          <w:lang w:eastAsia="ru-RU"/>
        </w:rPr>
        <w:t xml:space="preserve"> М.: </w:t>
      </w:r>
      <w:proofErr w:type="spellStart"/>
      <w:r w:rsidRPr="00B6511C">
        <w:rPr>
          <w:rFonts w:ascii="Times New Roman" w:eastAsia="Times New Roman" w:hAnsi="Times New Roman" w:cs="Times New Roman"/>
          <w:color w:val="000000"/>
          <w:sz w:val="24"/>
          <w:szCs w:val="24"/>
          <w:lang w:eastAsia="ru-RU"/>
        </w:rPr>
        <w:t>Юрайт</w:t>
      </w:r>
      <w:proofErr w:type="spellEnd"/>
      <w:r w:rsidRPr="00B6511C">
        <w:rPr>
          <w:rFonts w:ascii="Times New Roman" w:eastAsia="Times New Roman" w:hAnsi="Times New Roman" w:cs="Times New Roman"/>
          <w:color w:val="000000"/>
          <w:sz w:val="24"/>
          <w:szCs w:val="24"/>
          <w:lang w:eastAsia="ru-RU"/>
        </w:rPr>
        <w:t>, 2020</w:t>
      </w:r>
      <w:r w:rsidRPr="00B6511C">
        <w:rPr>
          <w:rFonts w:ascii="Times New Roman" w:eastAsia="Times New Roman" w:hAnsi="Times New Roman" w:cs="Times New Roman"/>
          <w:color w:val="000000"/>
          <w:sz w:val="24"/>
          <w:szCs w:val="24"/>
          <w:lang w:val="kk-KZ" w:eastAsia="ru-RU"/>
        </w:rPr>
        <w:t xml:space="preserve"> -</w:t>
      </w:r>
      <w:r w:rsidRPr="00B6511C">
        <w:rPr>
          <w:rFonts w:ascii="Times New Roman" w:eastAsia="Times New Roman" w:hAnsi="Times New Roman" w:cs="Times New Roman"/>
          <w:color w:val="000000"/>
          <w:sz w:val="24"/>
          <w:szCs w:val="24"/>
          <w:lang w:eastAsia="ru-RU"/>
        </w:rPr>
        <w:t>372 c.</w:t>
      </w:r>
    </w:p>
    <w:p w14:paraId="27430654" w14:textId="77777777" w:rsidR="002E6526" w:rsidRPr="00B6511C" w:rsidRDefault="002E6526" w:rsidP="002E6526">
      <w:pPr>
        <w:pStyle w:val="a4"/>
        <w:numPr>
          <w:ilvl w:val="0"/>
          <w:numId w:val="2"/>
        </w:numPr>
        <w:spacing w:after="0" w:line="240" w:lineRule="auto"/>
        <w:ind w:left="0" w:firstLine="0"/>
        <w:rPr>
          <w:rFonts w:ascii="Times New Roman" w:hAnsi="Times New Roman" w:cs="Times New Roman"/>
          <w:sz w:val="24"/>
          <w:szCs w:val="24"/>
          <w:lang w:val="kk-KZ"/>
        </w:rPr>
      </w:pPr>
      <w:r w:rsidRPr="00B6511C">
        <w:rPr>
          <w:rFonts w:ascii="Times New Roman" w:hAnsi="Times New Roman" w:cs="Times New Roman"/>
          <w:sz w:val="24"/>
          <w:szCs w:val="24"/>
          <w:lang w:val="kk-KZ"/>
        </w:rPr>
        <w:t>Соклакова И.В., Горлов В.В., Кузьмина Е.Ю. Управление потенциалом предприятия в условиях кризиса-М.: Дашков и К, 2021-194 с.</w:t>
      </w:r>
    </w:p>
    <w:p w14:paraId="515697AF" w14:textId="77777777" w:rsidR="002E6526" w:rsidRPr="00B6511C" w:rsidRDefault="002E6526" w:rsidP="002E6526">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B6511C">
        <w:rPr>
          <w:rFonts w:ascii="Times New Roman" w:eastAsia="Times New Roman" w:hAnsi="Times New Roman" w:cs="Times New Roman"/>
          <w:color w:val="000000"/>
          <w:sz w:val="24"/>
          <w:szCs w:val="24"/>
          <w:lang w:eastAsia="ru-RU"/>
        </w:rPr>
        <w:t>Сунцова Д. Никогда не сдавайся. Антикризисные стратегии российских предпринимателей</w:t>
      </w:r>
      <w:r w:rsidRPr="00B6511C">
        <w:rPr>
          <w:rFonts w:ascii="Times New Roman" w:eastAsia="Times New Roman" w:hAnsi="Times New Roman" w:cs="Times New Roman"/>
          <w:color w:val="000000"/>
          <w:sz w:val="24"/>
          <w:szCs w:val="24"/>
          <w:lang w:val="kk-KZ" w:eastAsia="ru-RU"/>
        </w:rPr>
        <w:t xml:space="preserve"> -</w:t>
      </w:r>
      <w:r w:rsidRPr="00B6511C">
        <w:rPr>
          <w:rFonts w:ascii="Times New Roman" w:eastAsia="Times New Roman" w:hAnsi="Times New Roman" w:cs="Times New Roman"/>
          <w:color w:val="000000"/>
          <w:sz w:val="24"/>
          <w:szCs w:val="24"/>
          <w:lang w:eastAsia="ru-RU"/>
        </w:rPr>
        <w:t xml:space="preserve"> М.: Альпина </w:t>
      </w:r>
      <w:proofErr w:type="spellStart"/>
      <w:r w:rsidRPr="00B6511C">
        <w:rPr>
          <w:rFonts w:ascii="Times New Roman" w:eastAsia="Times New Roman" w:hAnsi="Times New Roman" w:cs="Times New Roman"/>
          <w:color w:val="000000"/>
          <w:sz w:val="24"/>
          <w:szCs w:val="24"/>
          <w:lang w:eastAsia="ru-RU"/>
        </w:rPr>
        <w:t>Паблишер</w:t>
      </w:r>
      <w:proofErr w:type="spellEnd"/>
      <w:r w:rsidRPr="00B6511C">
        <w:rPr>
          <w:rFonts w:ascii="Times New Roman" w:eastAsia="Times New Roman" w:hAnsi="Times New Roman" w:cs="Times New Roman"/>
          <w:color w:val="000000"/>
          <w:sz w:val="24"/>
          <w:szCs w:val="24"/>
          <w:lang w:eastAsia="ru-RU"/>
        </w:rPr>
        <w:t>, 2020</w:t>
      </w:r>
      <w:r w:rsidRPr="00B6511C">
        <w:rPr>
          <w:rFonts w:ascii="Times New Roman" w:eastAsia="Times New Roman" w:hAnsi="Times New Roman" w:cs="Times New Roman"/>
          <w:color w:val="000000"/>
          <w:sz w:val="24"/>
          <w:szCs w:val="24"/>
          <w:lang w:val="kk-KZ" w:eastAsia="ru-RU"/>
        </w:rPr>
        <w:t xml:space="preserve"> -</w:t>
      </w:r>
      <w:r w:rsidRPr="00B6511C">
        <w:rPr>
          <w:rFonts w:ascii="Times New Roman" w:eastAsia="Times New Roman" w:hAnsi="Times New Roman" w:cs="Times New Roman"/>
          <w:color w:val="000000"/>
          <w:sz w:val="24"/>
          <w:szCs w:val="24"/>
          <w:lang w:eastAsia="ru-RU"/>
        </w:rPr>
        <w:t>176 c.</w:t>
      </w:r>
    </w:p>
    <w:p w14:paraId="0206063F" w14:textId="77777777" w:rsidR="002E6526" w:rsidRPr="00B6511C" w:rsidRDefault="002E6526" w:rsidP="002E6526">
      <w:pPr>
        <w:pStyle w:val="a4"/>
        <w:numPr>
          <w:ilvl w:val="0"/>
          <w:numId w:val="2"/>
        </w:numPr>
        <w:spacing w:after="0" w:line="240" w:lineRule="auto"/>
        <w:ind w:left="2" w:firstLine="0"/>
        <w:rPr>
          <w:rFonts w:ascii="Times New Roman" w:eastAsia="Times New Roman" w:hAnsi="Times New Roman" w:cs="Times New Roman"/>
          <w:color w:val="000000"/>
          <w:sz w:val="24"/>
          <w:szCs w:val="24"/>
          <w:lang w:val="kk-KZ"/>
        </w:rPr>
      </w:pPr>
      <w:r w:rsidRPr="00B6511C">
        <w:rPr>
          <w:rFonts w:ascii="Times New Roman" w:eastAsia="Times New Roman" w:hAnsi="Times New Roman" w:cs="Times New Roman"/>
          <w:color w:val="000000"/>
          <w:sz w:val="24"/>
          <w:szCs w:val="24"/>
          <w:lang w:val="kk-KZ"/>
        </w:rPr>
        <w:lastRenderedPageBreak/>
        <w:t>Хавин Д.В., Блинов А.О., Захаров В.Я. и др. Антикризисное управление. Теория и практика-М.: ЛитРес, 2022-320 с.</w:t>
      </w:r>
    </w:p>
    <w:p w14:paraId="3C2A410E" w14:textId="77777777" w:rsidR="002E6526" w:rsidRPr="00B6511C" w:rsidRDefault="002E6526" w:rsidP="002E6526">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B6511C">
        <w:rPr>
          <w:rFonts w:ascii="Times New Roman" w:eastAsia="Times New Roman" w:hAnsi="Times New Roman" w:cs="Times New Roman"/>
          <w:color w:val="000000"/>
          <w:sz w:val="24"/>
          <w:szCs w:val="24"/>
        </w:rPr>
        <w:t>Черненко В. А. Антикризисное управление</w:t>
      </w:r>
      <w:r w:rsidRPr="00B6511C">
        <w:rPr>
          <w:rFonts w:ascii="Times New Roman" w:eastAsia="Times New Roman" w:hAnsi="Times New Roman" w:cs="Times New Roman"/>
          <w:color w:val="000000"/>
          <w:sz w:val="24"/>
          <w:szCs w:val="24"/>
          <w:lang w:val="kk-KZ"/>
        </w:rPr>
        <w:t xml:space="preserve"> -</w:t>
      </w:r>
      <w:r w:rsidRPr="00B6511C">
        <w:rPr>
          <w:rFonts w:ascii="Times New Roman" w:eastAsia="Times New Roman" w:hAnsi="Times New Roman" w:cs="Times New Roman"/>
          <w:color w:val="000000"/>
          <w:sz w:val="24"/>
          <w:szCs w:val="24"/>
        </w:rPr>
        <w:t xml:space="preserve"> М.: </w:t>
      </w:r>
      <w:proofErr w:type="spellStart"/>
      <w:r w:rsidRPr="00B6511C">
        <w:rPr>
          <w:rFonts w:ascii="Times New Roman" w:eastAsia="Times New Roman" w:hAnsi="Times New Roman" w:cs="Times New Roman"/>
          <w:color w:val="000000"/>
          <w:sz w:val="24"/>
          <w:szCs w:val="24"/>
        </w:rPr>
        <w:t>Юрайт</w:t>
      </w:r>
      <w:proofErr w:type="spellEnd"/>
      <w:r w:rsidRPr="00B6511C">
        <w:rPr>
          <w:rFonts w:ascii="Times New Roman" w:eastAsia="Times New Roman" w:hAnsi="Times New Roman" w:cs="Times New Roman"/>
          <w:color w:val="000000"/>
          <w:sz w:val="24"/>
          <w:szCs w:val="24"/>
        </w:rPr>
        <w:t>, 2020</w:t>
      </w:r>
      <w:r w:rsidRPr="00B6511C">
        <w:rPr>
          <w:rFonts w:ascii="Times New Roman" w:eastAsia="Times New Roman" w:hAnsi="Times New Roman" w:cs="Times New Roman"/>
          <w:color w:val="000000"/>
          <w:sz w:val="24"/>
          <w:szCs w:val="24"/>
          <w:lang w:val="kk-KZ"/>
        </w:rPr>
        <w:t xml:space="preserve"> -</w:t>
      </w:r>
      <w:r w:rsidRPr="00B6511C">
        <w:rPr>
          <w:rFonts w:ascii="Times New Roman" w:eastAsia="Times New Roman" w:hAnsi="Times New Roman" w:cs="Times New Roman"/>
          <w:color w:val="000000"/>
          <w:sz w:val="24"/>
          <w:szCs w:val="24"/>
        </w:rPr>
        <w:t xml:space="preserve"> 418 c.</w:t>
      </w:r>
    </w:p>
    <w:p w14:paraId="3C0E8956" w14:textId="77777777" w:rsidR="002E6526" w:rsidRPr="00B6511C" w:rsidRDefault="002E6526" w:rsidP="002E6526">
      <w:pPr>
        <w:tabs>
          <w:tab w:val="left" w:pos="39"/>
        </w:tabs>
        <w:spacing w:after="0" w:line="240" w:lineRule="auto"/>
        <w:jc w:val="both"/>
        <w:rPr>
          <w:rFonts w:ascii="Times New Roman" w:eastAsia="Calibri" w:hAnsi="Times New Roman" w:cs="Times New Roman"/>
          <w:color w:val="000000" w:themeColor="text1"/>
          <w:sz w:val="24"/>
          <w:szCs w:val="24"/>
          <w:lang w:val="kk-KZ"/>
        </w:rPr>
      </w:pPr>
    </w:p>
    <w:p w14:paraId="14B76B28" w14:textId="77777777" w:rsidR="002E6526" w:rsidRPr="00B6511C" w:rsidRDefault="002E6526" w:rsidP="002E6526">
      <w:pPr>
        <w:tabs>
          <w:tab w:val="left" w:pos="39"/>
        </w:tabs>
        <w:spacing w:after="0" w:line="240" w:lineRule="auto"/>
        <w:jc w:val="both"/>
        <w:rPr>
          <w:rFonts w:ascii="Times New Roman" w:eastAsia="Calibri" w:hAnsi="Times New Roman" w:cs="Times New Roman"/>
          <w:color w:val="000000" w:themeColor="text1"/>
          <w:sz w:val="24"/>
          <w:szCs w:val="24"/>
          <w:lang w:val="kk-KZ"/>
        </w:rPr>
      </w:pPr>
      <w:r w:rsidRPr="00B6511C">
        <w:rPr>
          <w:rFonts w:ascii="Times New Roman" w:eastAsia="Calibri" w:hAnsi="Times New Roman" w:cs="Times New Roman"/>
          <w:color w:val="000000" w:themeColor="text1"/>
          <w:sz w:val="24"/>
          <w:szCs w:val="24"/>
          <w:lang w:val="kk-KZ"/>
        </w:rPr>
        <w:t>Қосымша әдебиеттер:</w:t>
      </w:r>
    </w:p>
    <w:p w14:paraId="5B9698E0" w14:textId="77777777" w:rsidR="002E6526" w:rsidRPr="00B6511C" w:rsidRDefault="002E6526" w:rsidP="002E6526">
      <w:pPr>
        <w:tabs>
          <w:tab w:val="left" w:pos="39"/>
        </w:tabs>
        <w:spacing w:after="0" w:line="240" w:lineRule="auto"/>
        <w:jc w:val="both"/>
        <w:rPr>
          <w:rFonts w:ascii="Times New Roman" w:eastAsia="Calibri" w:hAnsi="Times New Roman" w:cs="Times New Roman"/>
          <w:color w:val="000000" w:themeColor="text1"/>
          <w:sz w:val="24"/>
          <w:szCs w:val="24"/>
          <w:lang w:val="kk-KZ"/>
        </w:rPr>
      </w:pPr>
      <w:r w:rsidRPr="00B6511C">
        <w:rPr>
          <w:rFonts w:ascii="Times New Roman" w:eastAsia="Calibri" w:hAnsi="Times New Roman" w:cs="Times New Roman"/>
          <w:color w:val="000000" w:themeColor="text1"/>
          <w:sz w:val="24"/>
          <w:szCs w:val="24"/>
          <w:lang w:val="kk-KZ"/>
        </w:rPr>
        <w:t>1.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3B739DD2" w14:textId="77777777" w:rsidR="002E6526" w:rsidRPr="00B6511C" w:rsidRDefault="002E6526" w:rsidP="002E6526">
      <w:pPr>
        <w:tabs>
          <w:tab w:val="left" w:pos="39"/>
        </w:tabs>
        <w:spacing w:after="0" w:line="240" w:lineRule="auto"/>
        <w:jc w:val="both"/>
        <w:rPr>
          <w:rStyle w:val="a5"/>
          <w:rFonts w:ascii="Times New Roman" w:hAnsi="Times New Roman" w:cs="Times New Roman"/>
          <w:b w:val="0"/>
          <w:bCs w:val="0"/>
          <w:color w:val="212529"/>
          <w:sz w:val="24"/>
          <w:szCs w:val="24"/>
          <w:shd w:val="clear" w:color="auto" w:fill="F4F4F4"/>
          <w:lang w:val="kk-KZ"/>
        </w:rPr>
      </w:pPr>
      <w:r w:rsidRPr="00B6511C">
        <w:rPr>
          <w:rFonts w:ascii="Times New Roman" w:eastAsia="Calibri" w:hAnsi="Times New Roman" w:cs="Times New Roman"/>
          <w:color w:val="000000" w:themeColor="text1"/>
          <w:sz w:val="24"/>
          <w:szCs w:val="24"/>
          <w:lang w:val="kk-KZ"/>
        </w:rPr>
        <w:t xml:space="preserve">2. Оксфорд </w:t>
      </w:r>
      <w:r w:rsidRPr="00B6511C">
        <w:rPr>
          <w:rStyle w:val="a5"/>
          <w:rFonts w:ascii="Times New Roman" w:hAnsi="Times New Roman" w:cs="Times New Roman"/>
          <w:b w:val="0"/>
          <w:bCs w:val="0"/>
          <w:color w:val="212529"/>
          <w:sz w:val="24"/>
          <w:szCs w:val="24"/>
          <w:shd w:val="clear" w:color="auto" w:fill="F4F4F4"/>
          <w:lang w:val="kk-KZ"/>
        </w:rPr>
        <w:t xml:space="preserve"> экономика сөздігі  = A Dictionary of Economics (Oxford Quick Reference) : сөздік  -Алматы : "Ұлттық аударма бюросы" ҚҚ, 2019 - 606 б.</w:t>
      </w:r>
    </w:p>
    <w:p w14:paraId="5D7A4FF6" w14:textId="77777777" w:rsidR="002E6526" w:rsidRPr="00B6511C" w:rsidRDefault="002E6526" w:rsidP="002E6526">
      <w:pPr>
        <w:pStyle w:val="a4"/>
        <w:spacing w:after="0" w:line="240" w:lineRule="auto"/>
        <w:ind w:left="0"/>
        <w:jc w:val="both"/>
        <w:rPr>
          <w:rFonts w:ascii="Times New Roman" w:eastAsia="Times New Roman" w:hAnsi="Times New Roman" w:cs="Times New Roman"/>
          <w:sz w:val="24"/>
          <w:szCs w:val="24"/>
          <w:lang w:val="kk-KZ"/>
        </w:rPr>
      </w:pPr>
      <w:r w:rsidRPr="00B6511C">
        <w:rPr>
          <w:rStyle w:val="a5"/>
          <w:rFonts w:ascii="Times New Roman" w:hAnsi="Times New Roman" w:cs="Times New Roman"/>
          <w:b w:val="0"/>
          <w:bCs w:val="0"/>
          <w:color w:val="212529"/>
          <w:sz w:val="24"/>
          <w:szCs w:val="24"/>
          <w:shd w:val="clear" w:color="auto" w:fill="F4F4F4"/>
          <w:lang w:val="kk-KZ"/>
        </w:rPr>
        <w:t>3.Уилтон, Ник. HR-менеджментке кіріспе = An Introduction to Human Resource Management - Алматы: "Ұлттық аударма бюросы" ҚҚ, 2019. — 531 б.</w:t>
      </w:r>
    </w:p>
    <w:p w14:paraId="385A85EE" w14:textId="77777777" w:rsidR="002E6526" w:rsidRPr="00B6511C" w:rsidRDefault="002E6526" w:rsidP="002E6526">
      <w:pPr>
        <w:pStyle w:val="a4"/>
        <w:tabs>
          <w:tab w:val="left" w:pos="1170"/>
        </w:tabs>
        <w:spacing w:after="0" w:line="240" w:lineRule="auto"/>
        <w:ind w:left="0"/>
        <w:rPr>
          <w:rFonts w:ascii="Times New Roman" w:hAnsi="Times New Roman" w:cs="Times New Roman"/>
          <w:color w:val="212529"/>
          <w:sz w:val="24"/>
          <w:szCs w:val="24"/>
          <w:shd w:val="clear" w:color="auto" w:fill="F4F4F4"/>
          <w:lang w:val="kk-KZ"/>
        </w:rPr>
      </w:pPr>
      <w:r w:rsidRPr="00B6511C">
        <w:rPr>
          <w:rStyle w:val="a5"/>
          <w:rFonts w:ascii="Times New Roman" w:hAnsi="Times New Roman" w:cs="Times New Roman"/>
          <w:b w:val="0"/>
          <w:bCs w:val="0"/>
          <w:color w:val="212529"/>
          <w:sz w:val="24"/>
          <w:szCs w:val="24"/>
          <w:shd w:val="clear" w:color="auto" w:fill="F4F4F4"/>
          <w:lang w:val="kk-KZ"/>
        </w:rPr>
        <w:t>4. М. Коннолли, Л. Хармс, Д. Мэйдмент Әлеуметтік жұмыс: контексі мен практикасы  – Нұр-Сұлтан: "Ұлттық аударма бюросы ҚҚ, 2020 – 382 б.</w:t>
      </w:r>
    </w:p>
    <w:p w14:paraId="03D0D514" w14:textId="77777777" w:rsidR="002E6526" w:rsidRPr="00B6511C" w:rsidRDefault="002E6526" w:rsidP="002E6526">
      <w:pPr>
        <w:pStyle w:val="a4"/>
        <w:tabs>
          <w:tab w:val="left" w:pos="1170"/>
        </w:tabs>
        <w:spacing w:after="0" w:line="240" w:lineRule="auto"/>
        <w:ind w:left="0"/>
        <w:rPr>
          <w:rFonts w:ascii="Times New Roman" w:hAnsi="Times New Roman" w:cs="Times New Roman"/>
          <w:color w:val="212529"/>
          <w:sz w:val="24"/>
          <w:szCs w:val="24"/>
          <w:shd w:val="clear" w:color="auto" w:fill="F4F4F4"/>
          <w:lang w:val="kk-KZ"/>
        </w:rPr>
      </w:pPr>
      <w:r w:rsidRPr="00B6511C">
        <w:rPr>
          <w:rStyle w:val="a5"/>
          <w:rFonts w:ascii="Times New Roman" w:hAnsi="Times New Roman" w:cs="Times New Roman"/>
          <w:b w:val="0"/>
          <w:bCs w:val="0"/>
          <w:color w:val="212529"/>
          <w:sz w:val="24"/>
          <w:szCs w:val="24"/>
          <w:shd w:val="clear" w:color="auto" w:fill="F4F4F4"/>
          <w:lang w:val="kk-KZ"/>
        </w:rPr>
        <w:t xml:space="preserve">5. Стивен П. Роббинс, Тимати А. Джадж   </w:t>
      </w:r>
      <w:r w:rsidRPr="00B6511C">
        <w:rPr>
          <w:rFonts w:ascii="Times New Roman" w:hAnsi="Times New Roman" w:cs="Times New Roman"/>
          <w:color w:val="212529"/>
          <w:sz w:val="24"/>
          <w:szCs w:val="24"/>
          <w:shd w:val="clear" w:color="auto" w:fill="F4F4F4"/>
          <w:lang w:val="kk-KZ"/>
        </w:rPr>
        <w:br/>
      </w:r>
      <w:r w:rsidRPr="00B6511C">
        <w:rPr>
          <w:rStyle w:val="a5"/>
          <w:rFonts w:ascii="Times New Roman" w:hAnsi="Times New Roman" w:cs="Times New Roman"/>
          <w:b w:val="0"/>
          <w:bCs w:val="0"/>
          <w:color w:val="212529"/>
          <w:sz w:val="24"/>
          <w:szCs w:val="24"/>
          <w:shd w:val="clear" w:color="auto" w:fill="F4F4F4"/>
          <w:lang w:val="kk-KZ"/>
        </w:rPr>
        <w:t>Ұйымдық мінез-құлық негіздері = Essentials of Organizational Benavior [М  - Алматы: "Ұлттық аударма бюросы" ҚҚ, 2019 - 487 б.</w:t>
      </w:r>
    </w:p>
    <w:p w14:paraId="7D8B1D07" w14:textId="77777777" w:rsidR="002E6526" w:rsidRPr="00B6511C" w:rsidRDefault="002E6526" w:rsidP="002E6526">
      <w:pPr>
        <w:pStyle w:val="a4"/>
        <w:tabs>
          <w:tab w:val="left" w:pos="39"/>
        </w:tabs>
        <w:spacing w:after="0" w:line="240" w:lineRule="auto"/>
        <w:ind w:left="0"/>
        <w:jc w:val="both"/>
        <w:rPr>
          <w:rStyle w:val="a5"/>
          <w:rFonts w:ascii="Times New Roman" w:hAnsi="Times New Roman" w:cs="Times New Roman"/>
          <w:b w:val="0"/>
          <w:bCs w:val="0"/>
          <w:color w:val="212529"/>
          <w:sz w:val="24"/>
          <w:szCs w:val="24"/>
          <w:shd w:val="clear" w:color="auto" w:fill="F4F4F4"/>
          <w:lang w:val="kk-KZ"/>
        </w:rPr>
      </w:pPr>
      <w:r w:rsidRPr="00B6511C">
        <w:rPr>
          <w:rStyle w:val="a5"/>
          <w:rFonts w:ascii="Times New Roman" w:hAnsi="Times New Roman" w:cs="Times New Roman"/>
          <w:b w:val="0"/>
          <w:bCs w:val="0"/>
          <w:color w:val="212529"/>
          <w:sz w:val="24"/>
          <w:szCs w:val="24"/>
          <w:shd w:val="clear" w:color="auto" w:fill="F4F4F4"/>
          <w:lang w:val="kk-KZ"/>
        </w:rPr>
        <w:t>6. Р. У. Гриффин Менеджмент = Management  - Астана: "Ұлттық аударма бюросы" ҚҚ, 2018 - 766 б.</w:t>
      </w:r>
    </w:p>
    <w:p w14:paraId="5CE5A1A8" w14:textId="77777777" w:rsidR="002E6526" w:rsidRPr="00B6511C" w:rsidRDefault="002E6526" w:rsidP="002E6526">
      <w:pPr>
        <w:pStyle w:val="a4"/>
        <w:tabs>
          <w:tab w:val="left" w:pos="39"/>
        </w:tabs>
        <w:spacing w:after="0" w:line="240" w:lineRule="auto"/>
        <w:ind w:left="0"/>
        <w:jc w:val="both"/>
        <w:rPr>
          <w:rStyle w:val="a5"/>
          <w:rFonts w:ascii="Times New Roman" w:hAnsi="Times New Roman" w:cs="Times New Roman"/>
          <w:b w:val="0"/>
          <w:bCs w:val="0"/>
          <w:color w:val="212529"/>
          <w:sz w:val="24"/>
          <w:szCs w:val="24"/>
          <w:shd w:val="clear" w:color="auto" w:fill="F4F4F4"/>
          <w:lang w:val="kk-KZ"/>
        </w:rPr>
      </w:pPr>
      <w:r w:rsidRPr="00B6511C">
        <w:rPr>
          <w:rStyle w:val="a5"/>
          <w:rFonts w:ascii="Times New Roman" w:hAnsi="Times New Roman" w:cs="Times New Roman"/>
          <w:b w:val="0"/>
          <w:bCs w:val="0"/>
          <w:color w:val="212529"/>
          <w:sz w:val="24"/>
          <w:szCs w:val="24"/>
          <w:shd w:val="clear" w:color="auto" w:fill="F4F4F4"/>
          <w:lang w:val="kk-KZ"/>
        </w:rPr>
        <w:t>7.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70779DA5" w14:textId="77777777" w:rsidR="002E6526" w:rsidRPr="00B6511C" w:rsidRDefault="002E6526" w:rsidP="002E6526">
      <w:pPr>
        <w:pStyle w:val="a4"/>
        <w:tabs>
          <w:tab w:val="left" w:pos="39"/>
        </w:tabs>
        <w:spacing w:after="0" w:line="240" w:lineRule="auto"/>
        <w:ind w:left="0"/>
        <w:jc w:val="both"/>
        <w:rPr>
          <w:rStyle w:val="a5"/>
          <w:rFonts w:ascii="Times New Roman" w:hAnsi="Times New Roman" w:cs="Times New Roman"/>
          <w:b w:val="0"/>
          <w:bCs w:val="0"/>
          <w:color w:val="212529"/>
          <w:sz w:val="24"/>
          <w:szCs w:val="24"/>
          <w:shd w:val="clear" w:color="auto" w:fill="F4F4F4"/>
          <w:lang w:val="kk-KZ"/>
        </w:rPr>
      </w:pPr>
      <w:r w:rsidRPr="00B6511C">
        <w:rPr>
          <w:rStyle w:val="a5"/>
          <w:rFonts w:ascii="Times New Roman" w:hAnsi="Times New Roman" w:cs="Times New Roman"/>
          <w:b w:val="0"/>
          <w:bCs w:val="0"/>
          <w:color w:val="212529"/>
          <w:sz w:val="24"/>
          <w:szCs w:val="24"/>
          <w:shd w:val="clear" w:color="auto" w:fill="F4F4F4"/>
          <w:lang w:val="kk-KZ"/>
        </w:rPr>
        <w:t>8. Шиллинг, Мелисса А.Технологиялық инновациялардағы стратегиялық менеджмент = Strategic Management Technological Innovation - Алматы: "Ұлттық аударма бюросы" ҚҚ, 2019 - 378 б.</w:t>
      </w:r>
    </w:p>
    <w:p w14:paraId="37E7A732" w14:textId="77777777" w:rsidR="002E6526" w:rsidRPr="00B6511C" w:rsidRDefault="002E6526" w:rsidP="002E6526">
      <w:pPr>
        <w:pStyle w:val="a4"/>
        <w:tabs>
          <w:tab w:val="left" w:pos="1110"/>
        </w:tabs>
        <w:spacing w:after="0" w:line="240" w:lineRule="auto"/>
        <w:ind w:left="0"/>
        <w:rPr>
          <w:rStyle w:val="a5"/>
          <w:rFonts w:ascii="Times New Roman" w:hAnsi="Times New Roman" w:cs="Times New Roman"/>
          <w:b w:val="0"/>
          <w:bCs w:val="0"/>
          <w:color w:val="212529"/>
          <w:sz w:val="24"/>
          <w:szCs w:val="24"/>
          <w:shd w:val="clear" w:color="auto" w:fill="F4F4F4"/>
          <w:lang w:val="kk-KZ"/>
        </w:rPr>
      </w:pPr>
      <w:r w:rsidRPr="00B6511C">
        <w:rPr>
          <w:rStyle w:val="a5"/>
          <w:rFonts w:ascii="Times New Roman" w:hAnsi="Times New Roman" w:cs="Times New Roman"/>
          <w:b w:val="0"/>
          <w:bCs w:val="0"/>
          <w:color w:val="212529"/>
          <w:sz w:val="24"/>
          <w:szCs w:val="24"/>
          <w:shd w:val="clear" w:color="auto" w:fill="F4F4F4"/>
          <w:lang w:val="kk-KZ"/>
        </w:rPr>
        <w:t>9. О’Лири, Зина. Зерттеу жобасын жүргізу: негізгі нұсқаулық : монография - Алматы: "Ұлттық аударма бюросы" ҚҚ, 2020 - 470 б.</w:t>
      </w:r>
    </w:p>
    <w:p w14:paraId="4D060480" w14:textId="77777777" w:rsidR="002E6526" w:rsidRPr="00B6511C" w:rsidRDefault="002E6526" w:rsidP="002E6526">
      <w:pPr>
        <w:pStyle w:val="a4"/>
        <w:tabs>
          <w:tab w:val="left" w:pos="39"/>
        </w:tabs>
        <w:spacing w:after="0" w:line="240" w:lineRule="auto"/>
        <w:ind w:left="0"/>
        <w:jc w:val="both"/>
        <w:rPr>
          <w:rStyle w:val="a5"/>
          <w:rFonts w:ascii="Times New Roman" w:hAnsi="Times New Roman" w:cs="Times New Roman"/>
          <w:b w:val="0"/>
          <w:bCs w:val="0"/>
          <w:color w:val="212529"/>
          <w:sz w:val="24"/>
          <w:szCs w:val="24"/>
          <w:shd w:val="clear" w:color="auto" w:fill="F4F4F4"/>
          <w:lang w:val="kk-KZ"/>
        </w:rPr>
      </w:pPr>
      <w:r w:rsidRPr="00B6511C">
        <w:rPr>
          <w:rStyle w:val="a5"/>
          <w:rFonts w:ascii="Times New Roman" w:hAnsi="Times New Roman" w:cs="Times New Roman"/>
          <w:b w:val="0"/>
          <w:bCs w:val="0"/>
          <w:color w:val="212529"/>
          <w:sz w:val="24"/>
          <w:szCs w:val="24"/>
          <w:shd w:val="clear" w:color="auto" w:fill="F4F4F4"/>
          <w:lang w:val="kk-KZ"/>
        </w:rPr>
        <w:t xml:space="preserve">10. Шваб, Клаус.Төртінші индустриялық революция  = The Fourth Industrial Revolution : [монография] - Астана: "Ұлттық аударма бюросы" ҚҚ, 2018- 198 б. </w:t>
      </w:r>
    </w:p>
    <w:p w14:paraId="7AE78C72" w14:textId="77777777" w:rsidR="002E6526" w:rsidRPr="00B6511C" w:rsidRDefault="002E6526" w:rsidP="002E6526">
      <w:pPr>
        <w:pBdr>
          <w:top w:val="nil"/>
          <w:left w:val="nil"/>
          <w:bottom w:val="nil"/>
          <w:right w:val="nil"/>
          <w:between w:val="nil"/>
        </w:pBdr>
        <w:spacing w:after="0" w:line="240" w:lineRule="auto"/>
        <w:rPr>
          <w:rFonts w:ascii="Times New Roman" w:eastAsia="Times New Roman" w:hAnsi="Times New Roman" w:cs="Times New Roman"/>
          <w:color w:val="000000" w:themeColor="text1"/>
          <w:kern w:val="36"/>
          <w:sz w:val="24"/>
          <w:szCs w:val="24"/>
          <w:lang w:val="kk-KZ"/>
        </w:rPr>
      </w:pPr>
    </w:p>
    <w:p w14:paraId="2003EB79" w14:textId="77777777" w:rsidR="002E6526" w:rsidRPr="00B6511C" w:rsidRDefault="002E6526" w:rsidP="002E6526">
      <w:pPr>
        <w:pBdr>
          <w:top w:val="nil"/>
          <w:left w:val="nil"/>
          <w:bottom w:val="nil"/>
          <w:right w:val="nil"/>
          <w:between w:val="nil"/>
        </w:pBdr>
        <w:spacing w:after="0" w:line="240" w:lineRule="auto"/>
        <w:rPr>
          <w:rFonts w:ascii="Times New Roman" w:eastAsia="Times New Roman" w:hAnsi="Times New Roman" w:cs="Times New Roman"/>
          <w:color w:val="000000" w:themeColor="text1"/>
          <w:kern w:val="36"/>
          <w:sz w:val="24"/>
          <w:szCs w:val="24"/>
          <w:lang w:val="kk-KZ"/>
        </w:rPr>
      </w:pPr>
      <w:r w:rsidRPr="00B6511C">
        <w:rPr>
          <w:rFonts w:ascii="Times New Roman" w:eastAsia="Times New Roman" w:hAnsi="Times New Roman" w:cs="Times New Roman"/>
          <w:color w:val="000000" w:themeColor="text1"/>
          <w:kern w:val="36"/>
          <w:sz w:val="24"/>
          <w:szCs w:val="24"/>
          <w:lang w:val="kk-KZ"/>
        </w:rPr>
        <w:t>Ғаламтор ресурстары:</w:t>
      </w:r>
    </w:p>
    <w:p w14:paraId="516D56C0" w14:textId="77777777" w:rsidR="002E6526" w:rsidRPr="00B6511C" w:rsidRDefault="002E6526" w:rsidP="002E6526">
      <w:pPr>
        <w:spacing w:after="0" w:line="240" w:lineRule="auto"/>
        <w:rPr>
          <w:rFonts w:ascii="Times New Roman" w:eastAsia="Times New Roman" w:hAnsi="Times New Roman" w:cs="Times New Roman"/>
          <w:color w:val="000000" w:themeColor="text1"/>
          <w:kern w:val="36"/>
          <w:sz w:val="24"/>
          <w:szCs w:val="24"/>
          <w:lang w:val="kk-KZ"/>
        </w:rPr>
      </w:pPr>
      <w:r w:rsidRPr="00B6511C">
        <w:rPr>
          <w:rFonts w:ascii="Times New Roman" w:eastAsia="Times New Roman" w:hAnsi="Times New Roman" w:cs="Times New Roman"/>
          <w:color w:val="000000" w:themeColor="text1"/>
          <w:kern w:val="36"/>
          <w:sz w:val="24"/>
          <w:szCs w:val="24"/>
          <w:lang w:val="kk-KZ"/>
        </w:rPr>
        <w:t>1.</w:t>
      </w:r>
      <w:r w:rsidRPr="00B6511C">
        <w:rPr>
          <w:rFonts w:ascii="Times New Roman" w:hAnsi="Times New Roman" w:cs="Times New Roman"/>
          <w:sz w:val="24"/>
          <w:szCs w:val="24"/>
        </w:rPr>
        <w:t xml:space="preserve"> </w:t>
      </w:r>
      <w:r w:rsidRPr="00B6511C">
        <w:rPr>
          <w:rFonts w:ascii="Times New Roman" w:eastAsia="Times New Roman" w:hAnsi="Times New Roman" w:cs="Times New Roman"/>
          <w:color w:val="000000" w:themeColor="text1"/>
          <w:kern w:val="36"/>
          <w:sz w:val="24"/>
          <w:szCs w:val="24"/>
          <w:lang w:val="kk-KZ"/>
        </w:rPr>
        <w:t>https://www.kaznu.kz </w:t>
      </w:r>
    </w:p>
    <w:p w14:paraId="6AA5DCC3" w14:textId="77777777" w:rsidR="002E6526" w:rsidRPr="00B6511C" w:rsidRDefault="002E6526" w:rsidP="002E6526">
      <w:pPr>
        <w:spacing w:after="0" w:line="240" w:lineRule="auto"/>
        <w:rPr>
          <w:rFonts w:ascii="Times New Roman" w:eastAsia="Times New Roman" w:hAnsi="Times New Roman" w:cs="Times New Roman"/>
          <w:color w:val="000000" w:themeColor="text1"/>
          <w:kern w:val="36"/>
          <w:sz w:val="24"/>
          <w:szCs w:val="24"/>
          <w:lang w:val="kk-KZ"/>
        </w:rPr>
      </w:pPr>
      <w:r w:rsidRPr="00B6511C">
        <w:rPr>
          <w:rFonts w:ascii="Times New Roman" w:eastAsia="Times New Roman" w:hAnsi="Times New Roman" w:cs="Times New Roman"/>
          <w:color w:val="000000" w:themeColor="text1"/>
          <w:kern w:val="36"/>
          <w:sz w:val="24"/>
          <w:szCs w:val="24"/>
          <w:lang w:val="kk-KZ"/>
        </w:rPr>
        <w:t>2. https://adilet.zan.kz › kaz</w:t>
      </w:r>
    </w:p>
    <w:p w14:paraId="78131CF2" w14:textId="77777777" w:rsidR="002E6526" w:rsidRPr="00B6511C" w:rsidRDefault="002E6526" w:rsidP="002E6526">
      <w:pPr>
        <w:pStyle w:val="a4"/>
        <w:tabs>
          <w:tab w:val="left" w:pos="39"/>
        </w:tabs>
        <w:spacing w:after="0" w:line="240" w:lineRule="auto"/>
        <w:ind w:left="0"/>
        <w:jc w:val="both"/>
        <w:rPr>
          <w:rFonts w:ascii="Times New Roman" w:eastAsia="Calibri" w:hAnsi="Times New Roman" w:cs="Times New Roman"/>
          <w:color w:val="000000" w:themeColor="text1"/>
          <w:sz w:val="24"/>
          <w:szCs w:val="24"/>
          <w:lang w:val="kk-KZ"/>
        </w:rPr>
      </w:pPr>
      <w:r w:rsidRPr="00B6511C">
        <w:rPr>
          <w:rFonts w:ascii="Times New Roman" w:eastAsia="Times New Roman" w:hAnsi="Times New Roman" w:cs="Times New Roman"/>
          <w:color w:val="000000" w:themeColor="text1"/>
          <w:kern w:val="36"/>
          <w:sz w:val="24"/>
          <w:szCs w:val="24"/>
          <w:lang w:val="kk-KZ" w:eastAsia="ru-RU"/>
        </w:rPr>
        <w:t>3.</w:t>
      </w:r>
      <w:r w:rsidRPr="00B6511C">
        <w:rPr>
          <w:rFonts w:ascii="Times New Roman" w:hAnsi="Times New Roman" w:cs="Times New Roman"/>
          <w:sz w:val="24"/>
          <w:szCs w:val="24"/>
          <w:lang w:val="en-US" w:eastAsia="ru-RU"/>
        </w:rPr>
        <w:t xml:space="preserve"> </w:t>
      </w:r>
      <w:r w:rsidRPr="00B6511C">
        <w:rPr>
          <w:rFonts w:ascii="Times New Roman" w:eastAsia="Times New Roman" w:hAnsi="Times New Roman" w:cs="Times New Roman"/>
          <w:color w:val="000000" w:themeColor="text1"/>
          <w:kern w:val="36"/>
          <w:sz w:val="24"/>
          <w:szCs w:val="24"/>
          <w:lang w:val="kk-KZ" w:eastAsia="ru-RU"/>
        </w:rPr>
        <w:t>https://egemen.kz</w:t>
      </w:r>
    </w:p>
    <w:bookmarkEnd w:id="0"/>
    <w:p w14:paraId="76FE7807" w14:textId="1B4FABA4" w:rsidR="002E6526" w:rsidRPr="002E6526" w:rsidRDefault="002E6526" w:rsidP="002E6526">
      <w:pPr>
        <w:rPr>
          <w:lang w:val="kk-KZ"/>
        </w:rPr>
      </w:pPr>
    </w:p>
    <w:p w14:paraId="5A78793C" w14:textId="5ACFD7A6" w:rsidR="002E6526" w:rsidRPr="002E6526" w:rsidRDefault="002E6526" w:rsidP="002E6526">
      <w:pPr>
        <w:rPr>
          <w:lang w:val="en-US"/>
        </w:rPr>
      </w:pPr>
    </w:p>
    <w:p w14:paraId="7290E7DF" w14:textId="3C1C5DC8" w:rsidR="002E6526" w:rsidRPr="002E6526" w:rsidRDefault="002E6526" w:rsidP="002E6526">
      <w:pPr>
        <w:tabs>
          <w:tab w:val="left" w:pos="2085"/>
        </w:tabs>
        <w:rPr>
          <w:lang w:val="en-US"/>
        </w:rPr>
      </w:pPr>
      <w:r w:rsidRPr="002E6526">
        <w:rPr>
          <w:lang w:val="en-US"/>
        </w:rPr>
        <w:tab/>
      </w:r>
    </w:p>
    <w:sectPr w:rsidR="002E6526" w:rsidRPr="002E65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DA1408"/>
    <w:multiLevelType w:val="hybridMultilevel"/>
    <w:tmpl w:val="A720EB2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ED17614"/>
    <w:multiLevelType w:val="hybridMultilevel"/>
    <w:tmpl w:val="539ABE92"/>
    <w:lvl w:ilvl="0" w:tplc="E87EBC9C">
      <w:start w:val="1"/>
      <w:numFmt w:val="decimal"/>
      <w:lvlText w:val="%1."/>
      <w:lvlJc w:val="left"/>
      <w:pPr>
        <w:ind w:left="399" w:hanging="360"/>
      </w:pPr>
      <w:rPr>
        <w:rFonts w:eastAsia="Calibri" w:hint="default"/>
        <w:b w:val="0"/>
        <w:sz w:val="24"/>
      </w:rPr>
    </w:lvl>
    <w:lvl w:ilvl="1" w:tplc="04190019" w:tentative="1">
      <w:start w:val="1"/>
      <w:numFmt w:val="lowerLetter"/>
      <w:lvlText w:val="%2."/>
      <w:lvlJc w:val="left"/>
      <w:pPr>
        <w:ind w:left="1119" w:hanging="360"/>
      </w:pPr>
    </w:lvl>
    <w:lvl w:ilvl="2" w:tplc="0419001B" w:tentative="1">
      <w:start w:val="1"/>
      <w:numFmt w:val="lowerRoman"/>
      <w:lvlText w:val="%3."/>
      <w:lvlJc w:val="right"/>
      <w:pPr>
        <w:ind w:left="1839" w:hanging="180"/>
      </w:pPr>
    </w:lvl>
    <w:lvl w:ilvl="3" w:tplc="0419000F" w:tentative="1">
      <w:start w:val="1"/>
      <w:numFmt w:val="decimal"/>
      <w:lvlText w:val="%4."/>
      <w:lvlJc w:val="left"/>
      <w:pPr>
        <w:ind w:left="2559" w:hanging="360"/>
      </w:pPr>
    </w:lvl>
    <w:lvl w:ilvl="4" w:tplc="04190019" w:tentative="1">
      <w:start w:val="1"/>
      <w:numFmt w:val="lowerLetter"/>
      <w:lvlText w:val="%5."/>
      <w:lvlJc w:val="left"/>
      <w:pPr>
        <w:ind w:left="3279" w:hanging="360"/>
      </w:pPr>
    </w:lvl>
    <w:lvl w:ilvl="5" w:tplc="0419001B" w:tentative="1">
      <w:start w:val="1"/>
      <w:numFmt w:val="lowerRoman"/>
      <w:lvlText w:val="%6."/>
      <w:lvlJc w:val="right"/>
      <w:pPr>
        <w:ind w:left="3999" w:hanging="180"/>
      </w:pPr>
    </w:lvl>
    <w:lvl w:ilvl="6" w:tplc="0419000F" w:tentative="1">
      <w:start w:val="1"/>
      <w:numFmt w:val="decimal"/>
      <w:lvlText w:val="%7."/>
      <w:lvlJc w:val="left"/>
      <w:pPr>
        <w:ind w:left="4719" w:hanging="360"/>
      </w:pPr>
    </w:lvl>
    <w:lvl w:ilvl="7" w:tplc="04190019" w:tentative="1">
      <w:start w:val="1"/>
      <w:numFmt w:val="lowerLetter"/>
      <w:lvlText w:val="%8."/>
      <w:lvlJc w:val="left"/>
      <w:pPr>
        <w:ind w:left="5439" w:hanging="360"/>
      </w:pPr>
    </w:lvl>
    <w:lvl w:ilvl="8" w:tplc="0419001B" w:tentative="1">
      <w:start w:val="1"/>
      <w:numFmt w:val="lowerRoman"/>
      <w:lvlText w:val="%9."/>
      <w:lvlJc w:val="right"/>
      <w:pPr>
        <w:ind w:left="6159" w:hanging="180"/>
      </w:pPr>
    </w:lvl>
  </w:abstractNum>
  <w:num w:numId="1" w16cid:durableId="273290165">
    <w:abstractNumId w:val="1"/>
  </w:num>
  <w:num w:numId="2" w16cid:durableId="1264655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F96"/>
    <w:rsid w:val="002E6526"/>
    <w:rsid w:val="0048596F"/>
    <w:rsid w:val="007B544A"/>
    <w:rsid w:val="00A37FD8"/>
    <w:rsid w:val="00C73F96"/>
    <w:rsid w:val="00EF6081"/>
    <w:rsid w:val="00FF10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AF865"/>
  <w15:chartTrackingRefBased/>
  <w15:docId w15:val="{22255741-F902-4BFA-9D63-A9E2FC0EF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596F"/>
    <w:rPr>
      <w:sz w:val="21"/>
      <w:szCs w:val="21"/>
    </w:rPr>
  </w:style>
  <w:style w:type="paragraph" w:styleId="2">
    <w:name w:val="heading 2"/>
    <w:basedOn w:val="a"/>
    <w:next w:val="a"/>
    <w:link w:val="20"/>
    <w:uiPriority w:val="9"/>
    <w:semiHidden/>
    <w:unhideWhenUsed/>
    <w:qFormat/>
    <w:rsid w:val="002E652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2E6526"/>
    <w:rPr>
      <w:rFonts w:asciiTheme="majorHAnsi" w:eastAsiaTheme="majorEastAsia" w:hAnsiTheme="majorHAnsi" w:cstheme="majorBidi"/>
      <w:color w:val="2F5496" w:themeColor="accent1" w:themeShade="BF"/>
      <w:sz w:val="26"/>
      <w:szCs w:val="26"/>
    </w:rPr>
  </w:style>
  <w:style w:type="character" w:customStyle="1" w:styleId="a3">
    <w:name w:val="Абзац списка Знак"/>
    <w:aliases w:val="без абзаца Знак,маркированный Знак,ПАРАГРАФ Знак,List Paragraph Знак"/>
    <w:link w:val="a4"/>
    <w:uiPriority w:val="34"/>
    <w:locked/>
    <w:rsid w:val="002E6526"/>
  </w:style>
  <w:style w:type="paragraph" w:styleId="a4">
    <w:name w:val="List Paragraph"/>
    <w:aliases w:val="без абзаца,маркированный,ПАРАГРАФ,List Paragraph"/>
    <w:basedOn w:val="a"/>
    <w:link w:val="a3"/>
    <w:uiPriority w:val="34"/>
    <w:qFormat/>
    <w:rsid w:val="002E6526"/>
    <w:pPr>
      <w:spacing w:line="256" w:lineRule="auto"/>
      <w:ind w:left="720"/>
      <w:contextualSpacing/>
    </w:pPr>
    <w:rPr>
      <w:sz w:val="22"/>
      <w:szCs w:val="22"/>
    </w:rPr>
  </w:style>
  <w:style w:type="character" w:customStyle="1" w:styleId="s1">
    <w:name w:val="s1"/>
    <w:basedOn w:val="a0"/>
    <w:rsid w:val="002E6526"/>
  </w:style>
  <w:style w:type="character" w:styleId="a5">
    <w:name w:val="Strong"/>
    <w:basedOn w:val="a0"/>
    <w:uiPriority w:val="22"/>
    <w:qFormat/>
    <w:rsid w:val="002E652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1239</Words>
  <Characters>7064</Characters>
  <Application>Microsoft Office Word</Application>
  <DocSecurity>0</DocSecurity>
  <Lines>58</Lines>
  <Paragraphs>16</Paragraphs>
  <ScaleCrop>false</ScaleCrop>
  <Company/>
  <LinksUpToDate>false</LinksUpToDate>
  <CharactersWithSpaces>8287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 Abraliyev</dc:creator>
  <cp:keywords/>
  <dc:description/>
  <cp:lastModifiedBy>Onal Abraliyev</cp:lastModifiedBy>
  <cp:revision>6</cp:revision>
  <dcterms:created xsi:type="dcterms:W3CDTF">2022-12-15T15:21:00Z</dcterms:created>
  <dcterms:modified xsi:type="dcterms:W3CDTF">2022-12-22T15:16:00Z</dcterms:modified>
</cp:coreProperties>
</file>